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A1E12EC" w14:textId="77777777" w:rsidR="00871A6F" w:rsidRDefault="00871A6F">
      <w:pPr>
        <w:spacing w:after="120"/>
        <w:ind w:left="5954"/>
        <w:rPr>
          <w:rFonts w:ascii="Arial" w:hAnsi="Arial" w:cs="Arial"/>
          <w:b/>
          <w:bCs/>
          <w:color w:val="000000"/>
        </w:rPr>
      </w:pPr>
    </w:p>
    <w:p w14:paraId="6EC8DF2B" w14:textId="77777777" w:rsidR="00871A6F" w:rsidRDefault="00871A6F">
      <w:pPr>
        <w:spacing w:after="120"/>
        <w:ind w:left="5954"/>
        <w:rPr>
          <w:rFonts w:ascii="Arial" w:hAnsi="Arial" w:cs="Arial"/>
          <w:b/>
          <w:bCs/>
          <w:color w:val="000000"/>
        </w:rPr>
      </w:pPr>
    </w:p>
    <w:p w14:paraId="2B266324" w14:textId="77777777" w:rsidR="00871A6F" w:rsidRDefault="00871A6F">
      <w:pPr>
        <w:spacing w:after="120"/>
        <w:ind w:left="5954"/>
        <w:rPr>
          <w:rFonts w:ascii="Arial" w:hAnsi="Arial" w:cs="Arial"/>
          <w:b/>
          <w:bCs/>
          <w:color w:val="000000"/>
        </w:rPr>
      </w:pPr>
    </w:p>
    <w:p w14:paraId="7AB632EB" w14:textId="77777777" w:rsidR="00871A6F" w:rsidRDefault="00871A6F">
      <w:pPr>
        <w:spacing w:after="120"/>
        <w:ind w:left="5954"/>
        <w:rPr>
          <w:rFonts w:ascii="Arial" w:hAnsi="Arial" w:cs="Arial"/>
          <w:b/>
          <w:bCs/>
          <w:color w:val="000000"/>
        </w:rPr>
      </w:pPr>
    </w:p>
    <w:p w14:paraId="3ACC4F37" w14:textId="77777777" w:rsidR="00871A6F" w:rsidRDefault="00871A6F">
      <w:pPr>
        <w:spacing w:after="120"/>
        <w:rPr>
          <w:rFonts w:ascii="Arial" w:hAnsi="Arial" w:cs="Arial"/>
          <w:b/>
          <w:bCs/>
          <w:color w:val="000000"/>
        </w:rPr>
      </w:pPr>
    </w:p>
    <w:p w14:paraId="4B07D5E9" w14:textId="71A108D6" w:rsidR="00871A6F" w:rsidRDefault="00871A6F">
      <w:pPr>
        <w:pStyle w:val="Intestazione"/>
        <w:pBdr>
          <w:top w:val="single" w:sz="12" w:space="1" w:color="000000"/>
          <w:left w:val="single" w:sz="12" w:space="4" w:color="000000"/>
          <w:bottom w:val="single" w:sz="12" w:space="1" w:color="000000"/>
          <w:right w:val="single" w:sz="12" w:space="4" w:color="000000"/>
        </w:pBdr>
        <w:shd w:val="clear" w:color="auto" w:fill="CCFFFF"/>
        <w:spacing w:after="120"/>
        <w:jc w:val="center"/>
      </w:pPr>
      <w:r>
        <w:rPr>
          <w:rStyle w:val="Carpredefinitoparagrafo2"/>
          <w:rFonts w:ascii="Arial" w:eastAsia="Arial" w:hAnsi="Arial" w:cs="Arial"/>
          <w:b/>
          <w:bCs/>
          <w:i/>
          <w:iCs/>
          <w:color w:val="000000"/>
          <w:sz w:val="44"/>
          <w:szCs w:val="44"/>
          <w:lang w:eastAsia="it-IT"/>
        </w:rPr>
        <w:t>SCHEMA PER LA PREDISPOSIZIONE DEL PIANO OPERATIVO AZIENDALE PER IL RECUPERO DELLE LISTE DI ATTESA</w:t>
      </w:r>
      <w:r w:rsidR="004E2790">
        <w:rPr>
          <w:rStyle w:val="Carpredefinitoparagrafo2"/>
          <w:rFonts w:ascii="Arial" w:eastAsia="Arial" w:hAnsi="Arial" w:cs="Arial"/>
          <w:b/>
          <w:bCs/>
          <w:i/>
          <w:iCs/>
          <w:color w:val="000000"/>
          <w:sz w:val="44"/>
          <w:szCs w:val="44"/>
          <w:lang w:eastAsia="it-IT"/>
        </w:rPr>
        <w:t xml:space="preserve"> – AOU AL</w:t>
      </w:r>
    </w:p>
    <w:p w14:paraId="06A618D3" w14:textId="77777777" w:rsidR="00871A6F" w:rsidRDefault="00871A6F">
      <w:pPr>
        <w:pStyle w:val="Intestazione"/>
        <w:pBdr>
          <w:top w:val="single" w:sz="12" w:space="1" w:color="000000"/>
          <w:left w:val="single" w:sz="12" w:space="4" w:color="000000"/>
          <w:bottom w:val="single" w:sz="12" w:space="1" w:color="000000"/>
          <w:right w:val="single" w:sz="12" w:space="4" w:color="000000"/>
        </w:pBdr>
        <w:shd w:val="clear" w:color="auto" w:fill="CCFFFF"/>
        <w:spacing w:after="120"/>
        <w:jc w:val="center"/>
      </w:pPr>
      <w:r>
        <w:rPr>
          <w:rStyle w:val="Carpredefinitoparagrafo2"/>
          <w:rFonts w:ascii="Arial" w:eastAsia="Arial" w:hAnsi="Arial" w:cs="Arial"/>
          <w:b/>
          <w:bCs/>
          <w:i/>
          <w:iCs/>
          <w:color w:val="000000"/>
          <w:sz w:val="44"/>
          <w:szCs w:val="44"/>
          <w:lang w:eastAsia="it-IT"/>
        </w:rPr>
        <w:t>(D.G.R. N. 9-8256/2024/XI del 04.03.2024)</w:t>
      </w:r>
    </w:p>
    <w:p w14:paraId="2D130D94" w14:textId="77777777" w:rsidR="00871A6F" w:rsidRDefault="00871A6F">
      <w:pPr>
        <w:pStyle w:val="Intestazione"/>
        <w:pBdr>
          <w:top w:val="single" w:sz="12" w:space="1" w:color="000000"/>
          <w:left w:val="single" w:sz="12" w:space="4" w:color="000000"/>
          <w:bottom w:val="single" w:sz="12" w:space="1" w:color="000000"/>
          <w:right w:val="single" w:sz="12" w:space="4" w:color="000000"/>
        </w:pBdr>
        <w:shd w:val="clear" w:color="auto" w:fill="CCFFFF"/>
        <w:spacing w:after="120"/>
        <w:jc w:val="center"/>
      </w:pPr>
    </w:p>
    <w:p w14:paraId="4EFC9FB6" w14:textId="77777777" w:rsidR="00871A6F" w:rsidRDefault="00871A6F">
      <w:pPr>
        <w:pStyle w:val="Intestazione"/>
        <w:pBdr>
          <w:top w:val="single" w:sz="12" w:space="1" w:color="000000"/>
          <w:left w:val="single" w:sz="12" w:space="4" w:color="000000"/>
          <w:bottom w:val="single" w:sz="12" w:space="1" w:color="000000"/>
          <w:right w:val="single" w:sz="12" w:space="4" w:color="000000"/>
        </w:pBdr>
        <w:shd w:val="clear" w:color="auto" w:fill="CCFFFF"/>
        <w:spacing w:after="120"/>
        <w:jc w:val="center"/>
        <w:rPr>
          <w:rStyle w:val="Carpredefinitoparagrafo2"/>
          <w:rFonts w:ascii="Arial" w:eastAsia="Arial" w:hAnsi="Arial" w:cs="Arial"/>
          <w:b/>
          <w:bCs/>
          <w:i/>
          <w:iCs/>
          <w:color w:val="000000"/>
          <w:sz w:val="44"/>
          <w:szCs w:val="44"/>
          <w:lang w:eastAsia="it-IT"/>
        </w:rPr>
      </w:pPr>
      <w:r>
        <w:rPr>
          <w:rStyle w:val="Carpredefinitoparagrafo2"/>
          <w:rFonts w:ascii="Arial" w:eastAsia="Arial" w:hAnsi="Arial" w:cs="Arial"/>
          <w:b/>
          <w:bCs/>
          <w:i/>
          <w:iCs/>
          <w:color w:val="000000"/>
          <w:sz w:val="44"/>
          <w:szCs w:val="44"/>
          <w:lang w:eastAsia="it-IT"/>
        </w:rPr>
        <w:t>FASE 1 : Setting Ambulatoriale</w:t>
      </w:r>
    </w:p>
    <w:p w14:paraId="145F9F93" w14:textId="77777777" w:rsidR="00871A6F" w:rsidRDefault="00871A6F">
      <w:pPr>
        <w:pageBreakBefore/>
        <w:shd w:val="clear" w:color="auto" w:fill="FFFFFF"/>
        <w:tabs>
          <w:tab w:val="left" w:pos="5760"/>
        </w:tabs>
        <w:spacing w:after="120"/>
        <w:jc w:val="both"/>
        <w:rPr>
          <w:rFonts w:ascii="Arial" w:eastAsia="Arial" w:hAnsi="Arial" w:cs="Arial"/>
          <w:b/>
          <w:sz w:val="22"/>
          <w:szCs w:val="44"/>
          <w:u w:val="single"/>
        </w:rPr>
      </w:pPr>
    </w:p>
    <w:p w14:paraId="33798D9D" w14:textId="77777777" w:rsidR="00871A6F" w:rsidRDefault="00871A6F">
      <w:pPr>
        <w:pBdr>
          <w:top w:val="single" w:sz="4" w:space="1" w:color="000000"/>
          <w:left w:val="single" w:sz="4" w:space="4" w:color="000000"/>
          <w:bottom w:val="single" w:sz="4" w:space="1" w:color="000000"/>
          <w:right w:val="single" w:sz="4" w:space="4" w:color="000000"/>
        </w:pBdr>
        <w:shd w:val="clear" w:color="auto" w:fill="FFFFFF"/>
        <w:tabs>
          <w:tab w:val="left" w:pos="5760"/>
        </w:tabs>
        <w:spacing w:after="120"/>
        <w:jc w:val="both"/>
      </w:pPr>
      <w:r>
        <w:rPr>
          <w:rFonts w:ascii="Arial" w:eastAsia="Arial" w:hAnsi="Arial" w:cs="Arial"/>
          <w:b/>
          <w:bCs/>
          <w:sz w:val="44"/>
        </w:rPr>
        <w:t>SPECIALISTICA AMBULATORIALE</w:t>
      </w:r>
    </w:p>
    <w:p w14:paraId="593A9740" w14:textId="77777777" w:rsidR="00871A6F" w:rsidRDefault="00871A6F">
      <w:pPr>
        <w:shd w:val="clear" w:color="auto" w:fill="FFFFFF"/>
        <w:tabs>
          <w:tab w:val="left" w:pos="5760"/>
        </w:tabs>
        <w:spacing w:after="120"/>
        <w:jc w:val="both"/>
        <w:rPr>
          <w:rFonts w:ascii="Arial" w:eastAsia="Arial" w:hAnsi="Arial" w:cs="Arial"/>
          <w:b/>
          <w:i/>
          <w:sz w:val="22"/>
          <w:u w:val="single"/>
        </w:rPr>
      </w:pPr>
    </w:p>
    <w:p w14:paraId="37C95C93" w14:textId="77777777" w:rsidR="00871A6F" w:rsidRDefault="00871A6F">
      <w:pPr>
        <w:shd w:val="clear" w:color="auto" w:fill="FFFFFF"/>
        <w:tabs>
          <w:tab w:val="left" w:pos="5760"/>
        </w:tabs>
        <w:spacing w:after="120"/>
        <w:jc w:val="both"/>
      </w:pPr>
      <w:r>
        <w:rPr>
          <w:rFonts w:ascii="Arial" w:eastAsia="Arial" w:hAnsi="Arial" w:cs="Arial"/>
          <w:b/>
        </w:rPr>
        <w:t>1. Obiettivi e azioni definite per ridurre tempi e recuperare liste di attesa per codice priorità delle prestazioni ambulatoriali</w:t>
      </w:r>
    </w:p>
    <w:p w14:paraId="42F14393" w14:textId="77777777" w:rsidR="00871A6F" w:rsidRDefault="00871A6F">
      <w:pPr>
        <w:shd w:val="clear" w:color="auto" w:fill="FFFFFF"/>
        <w:tabs>
          <w:tab w:val="left" w:pos="5760"/>
        </w:tabs>
        <w:spacing w:after="120"/>
        <w:jc w:val="both"/>
        <w:rPr>
          <w:rFonts w:ascii="Arial" w:eastAsia="Arial" w:hAnsi="Arial" w:cs="Arial"/>
          <w:b/>
        </w:rPr>
      </w:pPr>
    </w:p>
    <w:p w14:paraId="3CBA45E1" w14:textId="77777777" w:rsidR="00871A6F" w:rsidRDefault="00871A6F">
      <w:pPr>
        <w:shd w:val="clear" w:color="auto" w:fill="FFFFFF"/>
        <w:tabs>
          <w:tab w:val="left" w:pos="5760"/>
        </w:tabs>
        <w:spacing w:after="120"/>
        <w:jc w:val="both"/>
      </w:pPr>
      <w:r>
        <w:rPr>
          <w:rFonts w:ascii="Arial" w:eastAsia="Arial" w:hAnsi="Arial" w:cs="Arial"/>
          <w:b/>
          <w:i/>
          <w:sz w:val="22"/>
          <w:u w:val="single"/>
        </w:rPr>
        <w:t>Obiettivi generali</w:t>
      </w:r>
    </w:p>
    <w:p w14:paraId="51179CA8" w14:textId="77777777" w:rsidR="00871A6F" w:rsidRDefault="00871A6F">
      <w:pPr>
        <w:shd w:val="clear" w:color="auto" w:fill="FFFFFF"/>
        <w:tabs>
          <w:tab w:val="left" w:pos="5760"/>
        </w:tabs>
        <w:spacing w:after="120"/>
        <w:jc w:val="both"/>
      </w:pPr>
      <w:r>
        <w:rPr>
          <w:rFonts w:ascii="Arial" w:eastAsia="Arial" w:hAnsi="Arial" w:cs="Arial"/>
          <w:b/>
        </w:rPr>
        <w:t xml:space="preserve">1. adeguare mix, produzione ed appropriatezza delle prestazioni  </w:t>
      </w:r>
    </w:p>
    <w:p w14:paraId="11E1C3A8" w14:textId="77777777" w:rsidR="00871A6F" w:rsidRDefault="00871A6F">
      <w:pPr>
        <w:shd w:val="clear" w:color="auto" w:fill="FFFFFF"/>
        <w:tabs>
          <w:tab w:val="left" w:pos="5760"/>
        </w:tabs>
        <w:spacing w:after="120"/>
        <w:jc w:val="both"/>
      </w:pPr>
      <w:r>
        <w:rPr>
          <w:rFonts w:ascii="Arial" w:eastAsia="Arial" w:hAnsi="Arial" w:cs="Arial"/>
          <w:b/>
        </w:rPr>
        <w:t xml:space="preserve">2. ridurre tempi e recuperare liste di attesa per codice priorità dei ricoveri </w:t>
      </w:r>
    </w:p>
    <w:p w14:paraId="1D1BC9B8" w14:textId="77777777" w:rsidR="00871A6F" w:rsidRDefault="00871A6F">
      <w:pPr>
        <w:shd w:val="clear" w:color="auto" w:fill="FFFFFF"/>
        <w:tabs>
          <w:tab w:val="left" w:pos="5760"/>
        </w:tabs>
        <w:spacing w:after="120"/>
        <w:jc w:val="both"/>
      </w:pPr>
      <w:r>
        <w:rPr>
          <w:rFonts w:ascii="Arial" w:eastAsia="Arial" w:hAnsi="Arial" w:cs="Arial"/>
          <w:b/>
        </w:rPr>
        <w:t>3. altri obiettivi</w:t>
      </w:r>
    </w:p>
    <w:p w14:paraId="4E164879" w14:textId="77777777" w:rsidR="00871A6F" w:rsidRDefault="00871A6F">
      <w:pPr>
        <w:shd w:val="clear" w:color="auto" w:fill="FFFFFF"/>
        <w:tabs>
          <w:tab w:val="left" w:pos="5760"/>
        </w:tabs>
        <w:spacing w:after="120"/>
        <w:jc w:val="both"/>
        <w:rPr>
          <w:rFonts w:ascii="Arial" w:eastAsia="Arial" w:hAnsi="Arial" w:cs="Arial"/>
          <w:b/>
        </w:rPr>
      </w:pPr>
    </w:p>
    <w:p w14:paraId="47E71F60" w14:textId="77777777" w:rsidR="002078C8" w:rsidRDefault="002078C8">
      <w:pPr>
        <w:shd w:val="clear" w:color="auto" w:fill="FFFFFF"/>
        <w:tabs>
          <w:tab w:val="left" w:pos="5760"/>
        </w:tabs>
        <w:spacing w:after="120"/>
        <w:jc w:val="both"/>
        <w:rPr>
          <w:rFonts w:ascii="Arial" w:eastAsia="Arial" w:hAnsi="Arial" w:cs="Arial"/>
          <w:b/>
        </w:rPr>
      </w:pPr>
    </w:p>
    <w:p w14:paraId="08AB826A" w14:textId="77777777" w:rsidR="002078C8" w:rsidRDefault="002078C8">
      <w:pPr>
        <w:shd w:val="clear" w:color="auto" w:fill="FFFFFF"/>
        <w:tabs>
          <w:tab w:val="left" w:pos="5760"/>
        </w:tabs>
        <w:spacing w:after="120"/>
        <w:jc w:val="both"/>
        <w:rPr>
          <w:rFonts w:ascii="Arial" w:eastAsia="Arial" w:hAnsi="Arial" w:cs="Arial"/>
          <w:b/>
        </w:rPr>
      </w:pPr>
    </w:p>
    <w:p w14:paraId="36B6DC7F" w14:textId="77777777" w:rsidR="002078C8" w:rsidRDefault="002078C8">
      <w:pPr>
        <w:shd w:val="clear" w:color="auto" w:fill="FFFFFF"/>
        <w:tabs>
          <w:tab w:val="left" w:pos="5760"/>
        </w:tabs>
        <w:spacing w:after="120"/>
        <w:jc w:val="both"/>
        <w:rPr>
          <w:rFonts w:ascii="Arial" w:eastAsia="Arial" w:hAnsi="Arial" w:cs="Arial"/>
          <w:b/>
        </w:rPr>
      </w:pPr>
    </w:p>
    <w:p w14:paraId="2035D2A0" w14:textId="77777777" w:rsidR="002078C8" w:rsidRDefault="002078C8">
      <w:pPr>
        <w:shd w:val="clear" w:color="auto" w:fill="FFFFFF"/>
        <w:tabs>
          <w:tab w:val="left" w:pos="5760"/>
        </w:tabs>
        <w:spacing w:after="120"/>
        <w:jc w:val="both"/>
        <w:rPr>
          <w:rFonts w:ascii="Arial" w:eastAsia="Arial" w:hAnsi="Arial" w:cs="Arial"/>
          <w:b/>
        </w:rPr>
      </w:pPr>
    </w:p>
    <w:p w14:paraId="4BDDF979" w14:textId="77777777" w:rsidR="002078C8" w:rsidRDefault="002078C8">
      <w:pPr>
        <w:shd w:val="clear" w:color="auto" w:fill="FFFFFF"/>
        <w:tabs>
          <w:tab w:val="left" w:pos="5760"/>
        </w:tabs>
        <w:spacing w:after="120"/>
        <w:jc w:val="both"/>
        <w:rPr>
          <w:rFonts w:ascii="Arial" w:eastAsia="Arial" w:hAnsi="Arial" w:cs="Arial"/>
          <w:b/>
        </w:rPr>
      </w:pPr>
    </w:p>
    <w:p w14:paraId="1DB87D63" w14:textId="77777777" w:rsidR="002078C8" w:rsidRDefault="002078C8">
      <w:pPr>
        <w:shd w:val="clear" w:color="auto" w:fill="FFFFFF"/>
        <w:tabs>
          <w:tab w:val="left" w:pos="5760"/>
        </w:tabs>
        <w:spacing w:after="120"/>
        <w:jc w:val="both"/>
        <w:rPr>
          <w:rFonts w:ascii="Arial" w:eastAsia="Arial" w:hAnsi="Arial" w:cs="Arial"/>
          <w:b/>
        </w:rPr>
      </w:pPr>
    </w:p>
    <w:p w14:paraId="49AEFE0E" w14:textId="77777777" w:rsidR="002078C8" w:rsidRDefault="002078C8">
      <w:pPr>
        <w:shd w:val="clear" w:color="auto" w:fill="FFFFFF"/>
        <w:tabs>
          <w:tab w:val="left" w:pos="5760"/>
        </w:tabs>
        <w:spacing w:after="120"/>
        <w:jc w:val="both"/>
        <w:rPr>
          <w:rFonts w:ascii="Arial" w:eastAsia="Arial" w:hAnsi="Arial" w:cs="Arial"/>
          <w:b/>
        </w:rPr>
      </w:pPr>
    </w:p>
    <w:p w14:paraId="595536AD" w14:textId="77777777" w:rsidR="002078C8" w:rsidRDefault="002078C8">
      <w:pPr>
        <w:shd w:val="clear" w:color="auto" w:fill="FFFFFF"/>
        <w:tabs>
          <w:tab w:val="left" w:pos="5760"/>
        </w:tabs>
        <w:spacing w:after="120"/>
        <w:jc w:val="both"/>
        <w:rPr>
          <w:rFonts w:ascii="Arial" w:eastAsia="Arial" w:hAnsi="Arial" w:cs="Arial"/>
          <w:b/>
        </w:rPr>
      </w:pPr>
    </w:p>
    <w:p w14:paraId="351F71A6" w14:textId="77777777" w:rsidR="002078C8" w:rsidRDefault="002078C8">
      <w:pPr>
        <w:shd w:val="clear" w:color="auto" w:fill="FFFFFF"/>
        <w:tabs>
          <w:tab w:val="left" w:pos="5760"/>
        </w:tabs>
        <w:spacing w:after="120"/>
        <w:jc w:val="both"/>
        <w:rPr>
          <w:rFonts w:ascii="Arial" w:eastAsia="Arial" w:hAnsi="Arial" w:cs="Arial"/>
          <w:b/>
        </w:rPr>
      </w:pPr>
    </w:p>
    <w:p w14:paraId="1257CF3D" w14:textId="77777777" w:rsidR="002078C8" w:rsidRDefault="002078C8">
      <w:pPr>
        <w:shd w:val="clear" w:color="auto" w:fill="FFFFFF"/>
        <w:tabs>
          <w:tab w:val="left" w:pos="5760"/>
        </w:tabs>
        <w:spacing w:after="120"/>
        <w:jc w:val="both"/>
        <w:rPr>
          <w:rFonts w:ascii="Arial" w:eastAsia="Arial" w:hAnsi="Arial" w:cs="Arial"/>
          <w:b/>
        </w:rPr>
      </w:pPr>
    </w:p>
    <w:p w14:paraId="4DB61A25" w14:textId="77777777" w:rsidR="002078C8" w:rsidRDefault="002078C8">
      <w:pPr>
        <w:shd w:val="clear" w:color="auto" w:fill="FFFFFF"/>
        <w:tabs>
          <w:tab w:val="left" w:pos="5760"/>
        </w:tabs>
        <w:spacing w:after="120"/>
        <w:jc w:val="both"/>
        <w:rPr>
          <w:rFonts w:ascii="Arial" w:eastAsia="Arial" w:hAnsi="Arial" w:cs="Arial"/>
          <w:b/>
        </w:rPr>
      </w:pPr>
    </w:p>
    <w:p w14:paraId="5E15E61D" w14:textId="77777777" w:rsidR="002078C8" w:rsidRDefault="002078C8">
      <w:pPr>
        <w:shd w:val="clear" w:color="auto" w:fill="FFFFFF"/>
        <w:tabs>
          <w:tab w:val="left" w:pos="5760"/>
        </w:tabs>
        <w:spacing w:after="120"/>
        <w:jc w:val="both"/>
        <w:rPr>
          <w:rFonts w:ascii="Arial" w:eastAsia="Arial" w:hAnsi="Arial" w:cs="Arial"/>
          <w:b/>
        </w:rPr>
      </w:pPr>
    </w:p>
    <w:p w14:paraId="0929DD3A" w14:textId="77777777" w:rsidR="00871A6F" w:rsidRDefault="00871A6F">
      <w:pPr>
        <w:shd w:val="clear" w:color="auto" w:fill="FFFFFF"/>
        <w:tabs>
          <w:tab w:val="left" w:pos="5760"/>
        </w:tabs>
        <w:spacing w:after="120"/>
        <w:jc w:val="both"/>
      </w:pPr>
      <w:r>
        <w:rPr>
          <w:rFonts w:ascii="Arial" w:eastAsia="Arial" w:hAnsi="Arial" w:cs="Arial"/>
        </w:rPr>
        <w:lastRenderedPageBreak/>
        <w:t>PRESTAZIONI PNGLA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2"/>
        <w:gridCol w:w="1331"/>
        <w:gridCol w:w="5528"/>
        <w:gridCol w:w="2694"/>
        <w:gridCol w:w="2409"/>
        <w:gridCol w:w="2071"/>
        <w:gridCol w:w="25"/>
      </w:tblGrid>
      <w:tr w:rsidR="00871A6F" w14:paraId="6F4DA4AC" w14:textId="77777777" w:rsidTr="004E2790">
        <w:trPr>
          <w:gridAfter w:val="1"/>
          <w:wAfter w:w="25" w:type="dxa"/>
          <w:cantSplit/>
          <w:tblHeader/>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2618A2C2" w14:textId="77777777" w:rsidR="00871A6F" w:rsidRDefault="00871A6F">
            <w:pPr>
              <w:pStyle w:val="Contenutotabella"/>
              <w:snapToGrid w:val="0"/>
              <w:spacing w:after="120"/>
            </w:pPr>
            <w:r>
              <w:rPr>
                <w:rFonts w:ascii="Arial" w:hAnsi="Arial" w:cs="Arial"/>
                <w:color w:val="000000"/>
              </w:rPr>
              <w:t>N.</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1A28B828" w14:textId="77777777" w:rsidR="00871A6F" w:rsidRDefault="00871A6F">
            <w:pPr>
              <w:pStyle w:val="Contenutotabella"/>
              <w:spacing w:after="120"/>
            </w:pPr>
            <w:r>
              <w:rPr>
                <w:rFonts w:ascii="Arial" w:hAnsi="Arial" w:cs="Arial"/>
                <w:b/>
                <w:bCs/>
                <w:color w:val="000000"/>
              </w:rPr>
              <w:t>Obiettivi specifici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72D9B8B" w14:textId="77777777" w:rsidR="00871A6F" w:rsidRDefault="00871A6F">
            <w:pPr>
              <w:pStyle w:val="Contenutotabella"/>
              <w:spacing w:after="120"/>
            </w:pPr>
            <w:r>
              <w:rPr>
                <w:rFonts w:ascii="Arial" w:hAnsi="Arial" w:cs="Arial"/>
                <w:b/>
                <w:bCs/>
                <w:color w:val="000000"/>
              </w:rPr>
              <w:t>Indicatori e valori target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BB4E224" w14:textId="77777777" w:rsidR="00871A6F" w:rsidRDefault="00871A6F">
            <w:pPr>
              <w:pStyle w:val="Contenutotabella"/>
              <w:spacing w:after="120"/>
            </w:pPr>
            <w:r>
              <w:rPr>
                <w:rFonts w:ascii="Arial" w:hAnsi="Arial" w:cs="Arial"/>
                <w:b/>
                <w:bCs/>
                <w:color w:val="000000"/>
              </w:rPr>
              <w:t>Cronoprogramma: azioni e tempi di realizzazione</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542CDD" w14:textId="77777777" w:rsidR="00871A6F" w:rsidRDefault="00871A6F">
            <w:pPr>
              <w:pStyle w:val="Contenutotabella"/>
              <w:spacing w:after="120"/>
            </w:pPr>
            <w:r>
              <w:rPr>
                <w:rFonts w:ascii="Arial" w:hAnsi="Arial" w:cs="Arial"/>
                <w:b/>
                <w:bCs/>
                <w:color w:val="000000"/>
              </w:rPr>
              <w:t>Risorse di personale impiegate</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0949CD17" w14:textId="77777777" w:rsidR="00871A6F" w:rsidRDefault="00871A6F">
            <w:pPr>
              <w:pStyle w:val="Contenutotabella"/>
              <w:spacing w:after="120"/>
            </w:pPr>
            <w:r>
              <w:rPr>
                <w:rFonts w:ascii="Arial" w:hAnsi="Arial" w:cs="Arial"/>
                <w:b/>
                <w:bCs/>
                <w:color w:val="000000"/>
              </w:rPr>
              <w:t>Risorse finanziarie da dedicare</w:t>
            </w:r>
          </w:p>
        </w:tc>
      </w:tr>
      <w:tr w:rsidR="00871A6F" w:rsidRPr="004E2790" w14:paraId="3668F62E" w14:textId="77777777" w:rsidTr="004E2790">
        <w:trPr>
          <w:gridAfter w:val="1"/>
          <w:wAfter w:w="25" w:type="dxa"/>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10B358F7" w14:textId="77777777" w:rsidR="00871A6F" w:rsidRPr="004E2790" w:rsidRDefault="00871A6F">
            <w:pPr>
              <w:pStyle w:val="Contenutotabella"/>
              <w:spacing w:after="120"/>
              <w:rPr>
                <w:rFonts w:ascii="Arial" w:hAnsi="Arial" w:cs="Arial"/>
              </w:rPr>
            </w:pPr>
            <w:r w:rsidRPr="004E2790">
              <w:rPr>
                <w:rFonts w:ascii="Arial" w:hAnsi="Arial" w:cs="Arial"/>
                <w:color w:val="000000"/>
              </w:rPr>
              <w:lastRenderedPageBreak/>
              <w:t xml:space="preserve">1. </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4B68C695"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Effettuare volume e mx anno 2019 Prestazioni erogate</w:t>
            </w:r>
          </w:p>
          <w:p w14:paraId="0D972D94" w14:textId="77777777" w:rsidR="00871A6F" w:rsidRPr="004E2790" w:rsidRDefault="00871A6F">
            <w:pPr>
              <w:pStyle w:val="Contenutotabella"/>
              <w:snapToGrid w:val="0"/>
              <w:spacing w:after="120"/>
              <w:rPr>
                <w:rFonts w:ascii="Arial" w:hAnsi="Arial" w:cs="Arial"/>
                <w:color w:val="000000"/>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BBC4C5F" w14:textId="09590417" w:rsidR="00871A6F" w:rsidRPr="004E2790" w:rsidRDefault="00871A6F">
            <w:pPr>
              <w:pStyle w:val="Contenutotabella"/>
              <w:snapToGrid w:val="0"/>
              <w:spacing w:after="120"/>
              <w:rPr>
                <w:rFonts w:ascii="Arial" w:hAnsi="Arial" w:cs="Arial"/>
                <w:sz w:val="18"/>
                <w:szCs w:val="18"/>
              </w:rPr>
            </w:pPr>
            <w:r w:rsidRPr="004E2790">
              <w:rPr>
                <w:rFonts w:ascii="Arial" w:hAnsi="Arial" w:cs="Arial"/>
                <w:color w:val="000000"/>
                <w:sz w:val="18"/>
                <w:szCs w:val="18"/>
              </w:rPr>
              <w:t xml:space="preserve">Indicatore: numero di prestazione erogate  </w:t>
            </w:r>
          </w:p>
          <w:p w14:paraId="01CACEE7" w14:textId="77777777" w:rsidR="00871A6F" w:rsidRPr="004E2790" w:rsidRDefault="00871A6F">
            <w:pPr>
              <w:pStyle w:val="Contenutotabella"/>
              <w:snapToGrid w:val="0"/>
              <w:spacing w:after="120"/>
              <w:rPr>
                <w:rFonts w:ascii="Arial" w:hAnsi="Arial" w:cs="Arial"/>
                <w:color w:val="000000"/>
                <w:sz w:val="18"/>
                <w:szCs w:val="18"/>
              </w:rPr>
            </w:pPr>
            <w:r w:rsidRPr="004E2790">
              <w:rPr>
                <w:rFonts w:ascii="Arial" w:hAnsi="Arial" w:cs="Arial"/>
                <w:color w:val="000000"/>
                <w:sz w:val="18"/>
                <w:szCs w:val="18"/>
              </w:rPr>
              <w:t>Target:</w:t>
            </w:r>
            <w:r w:rsidR="009E2604" w:rsidRPr="004E2790">
              <w:rPr>
                <w:rFonts w:ascii="Arial" w:hAnsi="Arial" w:cs="Arial"/>
                <w:color w:val="000000"/>
                <w:sz w:val="18"/>
                <w:szCs w:val="18"/>
              </w:rPr>
              <w:t xml:space="preserve"> Volume e mix 2019 ad eccezione delle seguenti prestazioni:</w:t>
            </w:r>
          </w:p>
          <w:p w14:paraId="5C702718" w14:textId="3EB2A564" w:rsidR="009E2604" w:rsidRPr="004E2790" w:rsidRDefault="009E2604" w:rsidP="009E2604">
            <w:pPr>
              <w:pStyle w:val="Contenutotabella"/>
              <w:numPr>
                <w:ilvl w:val="0"/>
                <w:numId w:val="32"/>
              </w:numPr>
              <w:snapToGrid w:val="0"/>
              <w:spacing w:after="120"/>
              <w:ind w:left="205" w:hanging="205"/>
              <w:rPr>
                <w:rFonts w:ascii="Arial" w:hAnsi="Arial" w:cs="Arial"/>
                <w:sz w:val="18"/>
                <w:szCs w:val="18"/>
              </w:rPr>
            </w:pPr>
            <w:r w:rsidRPr="004E2790">
              <w:rPr>
                <w:rFonts w:ascii="Arial" w:hAnsi="Arial" w:cs="Arial"/>
                <w:color w:val="000000"/>
                <w:sz w:val="18"/>
                <w:szCs w:val="18"/>
              </w:rPr>
              <w:t>ECG: i volumi 2019 non sono raggiungibili poiché circa 2.000 ecg vengono fatti unitamente alla prestazione “Visita cardiologica con ECG”</w:t>
            </w:r>
          </w:p>
          <w:p w14:paraId="55989FE2" w14:textId="4C50ED97" w:rsidR="009E2604" w:rsidRPr="004E2790" w:rsidRDefault="009E2604" w:rsidP="009E2604">
            <w:pPr>
              <w:pStyle w:val="Contenutotabella"/>
              <w:numPr>
                <w:ilvl w:val="0"/>
                <w:numId w:val="32"/>
              </w:numPr>
              <w:snapToGrid w:val="0"/>
              <w:spacing w:after="120"/>
              <w:ind w:left="205" w:hanging="205"/>
              <w:rPr>
                <w:rFonts w:ascii="Arial" w:hAnsi="Arial" w:cs="Arial"/>
                <w:sz w:val="18"/>
                <w:szCs w:val="18"/>
              </w:rPr>
            </w:pPr>
            <w:r w:rsidRPr="004E2790">
              <w:rPr>
                <w:rFonts w:ascii="Arial" w:hAnsi="Arial" w:cs="Arial"/>
                <w:color w:val="000000"/>
                <w:sz w:val="18"/>
                <w:szCs w:val="18"/>
              </w:rPr>
              <w:t>Visita Oncologica</w:t>
            </w:r>
            <w:r w:rsidR="004E2790" w:rsidRPr="004E2790">
              <w:rPr>
                <w:rFonts w:ascii="Arial" w:hAnsi="Arial" w:cs="Arial"/>
                <w:sz w:val="18"/>
                <w:szCs w:val="18"/>
              </w:rPr>
              <w:t>: oltre 600 visite sono state “trasformate” da prima visita oncologia a “visita CAS”, come da indicazioni regionali, e quindi non più rendicontabili nella “prima visita oncologica”</w:t>
            </w:r>
          </w:p>
          <w:p w14:paraId="04448D01" w14:textId="7DF338C3" w:rsidR="004E2790" w:rsidRPr="004E2790" w:rsidRDefault="009E2604" w:rsidP="004E2790">
            <w:pPr>
              <w:pStyle w:val="Contenutotabella"/>
              <w:numPr>
                <w:ilvl w:val="0"/>
                <w:numId w:val="32"/>
              </w:numPr>
              <w:snapToGrid w:val="0"/>
              <w:spacing w:after="120"/>
              <w:ind w:left="205" w:hanging="205"/>
              <w:rPr>
                <w:rFonts w:ascii="Arial" w:hAnsi="Arial" w:cs="Arial"/>
                <w:color w:val="000000"/>
                <w:sz w:val="18"/>
                <w:szCs w:val="18"/>
              </w:rPr>
            </w:pPr>
            <w:r w:rsidRPr="004E2790">
              <w:rPr>
                <w:rFonts w:ascii="Arial" w:hAnsi="Arial" w:cs="Arial"/>
                <w:color w:val="000000"/>
                <w:sz w:val="18"/>
                <w:szCs w:val="18"/>
              </w:rPr>
              <w:t xml:space="preserve">Eco Addome superiore: </w:t>
            </w:r>
            <w:r w:rsidR="004E2790" w:rsidRPr="004E2790">
              <w:rPr>
                <w:rFonts w:ascii="Arial" w:hAnsi="Arial" w:cs="Arial"/>
                <w:color w:val="000000"/>
                <w:sz w:val="18"/>
                <w:szCs w:val="18"/>
              </w:rPr>
              <w:t xml:space="preserve">circa 1.500 prestazioni 2019 erano erogate nell’ambito del percorso specifico su elastografie, con personale medico dedicato, non più presente in struttura. </w:t>
            </w:r>
          </w:p>
          <w:p w14:paraId="6A5F891F" w14:textId="77777777" w:rsidR="004E2790" w:rsidRPr="004E2790" w:rsidRDefault="004E2790" w:rsidP="004E2790">
            <w:pPr>
              <w:pStyle w:val="Contenutotabella"/>
              <w:numPr>
                <w:ilvl w:val="0"/>
                <w:numId w:val="32"/>
              </w:numPr>
              <w:snapToGrid w:val="0"/>
              <w:spacing w:after="120"/>
              <w:ind w:left="205" w:hanging="205"/>
              <w:rPr>
                <w:rFonts w:ascii="Arial" w:hAnsi="Arial" w:cs="Arial"/>
                <w:color w:val="000000"/>
                <w:sz w:val="18"/>
                <w:szCs w:val="18"/>
              </w:rPr>
            </w:pPr>
            <w:r w:rsidRPr="004E2790">
              <w:rPr>
                <w:rFonts w:ascii="Arial" w:hAnsi="Arial" w:cs="Arial"/>
                <w:color w:val="000000"/>
                <w:sz w:val="18"/>
                <w:szCs w:val="18"/>
              </w:rPr>
              <w:t>Prima visita oculistica: nel 2019 era stata attivata la sperimentazione “tempo zero” per le visite oculistiche, poi interrotta per gravi carenze di dotazione organica. I numeri 2019, quindi, risentono pesantemente di tale aspetto. Oltre 1.500 prime visite sono “strutturalmente” non più recuperabili</w:t>
            </w:r>
          </w:p>
          <w:p w14:paraId="6618A353" w14:textId="58C02300" w:rsidR="004E2790" w:rsidRPr="004E2790" w:rsidRDefault="004E2790" w:rsidP="004E2790">
            <w:pPr>
              <w:pStyle w:val="Contenutotabella"/>
              <w:numPr>
                <w:ilvl w:val="0"/>
                <w:numId w:val="32"/>
              </w:numPr>
              <w:snapToGrid w:val="0"/>
              <w:spacing w:after="120"/>
              <w:ind w:left="205" w:hanging="205"/>
              <w:rPr>
                <w:rFonts w:ascii="Arial" w:hAnsi="Arial" w:cs="Arial"/>
                <w:color w:val="000000"/>
                <w:sz w:val="18"/>
                <w:szCs w:val="18"/>
              </w:rPr>
            </w:pPr>
            <w:r w:rsidRPr="004E2790">
              <w:rPr>
                <w:rFonts w:ascii="Arial" w:hAnsi="Arial" w:cs="Arial"/>
                <w:color w:val="000000"/>
                <w:sz w:val="18"/>
                <w:szCs w:val="18"/>
              </w:rPr>
              <w:t>Visita ortopedica. Nel corso del 2023 la SC Ortopedia e traumatologia ha visto una grande riduzione di organico a seguito delle dimissioni del Direttore SC.. (Da 10 A 5 medici ), con grosse difficoltà in termini di reperimento nuove assunzioni. Nel 2024 è impensabile poter ambire ai livelli di produzione 2019, il che si traduce in circa 800 prestazioni in meno.</w:t>
            </w:r>
          </w:p>
          <w:p w14:paraId="4CD6F697" w14:textId="00B70C21" w:rsidR="009E2604" w:rsidRPr="004E2790" w:rsidRDefault="009E2604" w:rsidP="009E2604">
            <w:pPr>
              <w:pStyle w:val="Contenutotabella"/>
              <w:numPr>
                <w:ilvl w:val="0"/>
                <w:numId w:val="32"/>
              </w:numPr>
              <w:snapToGrid w:val="0"/>
              <w:spacing w:after="120"/>
              <w:ind w:left="205" w:hanging="205"/>
              <w:rPr>
                <w:rFonts w:ascii="Arial" w:hAnsi="Arial" w:cs="Arial"/>
                <w:sz w:val="18"/>
                <w:szCs w:val="18"/>
              </w:rPr>
            </w:pPr>
            <w:r w:rsidRPr="004E2790">
              <w:rPr>
                <w:rFonts w:ascii="Arial" w:hAnsi="Arial" w:cs="Arial"/>
                <w:color w:val="000000"/>
                <w:sz w:val="18"/>
                <w:szCs w:val="18"/>
              </w:rPr>
              <w:t>Radiodiagnostica:</w:t>
            </w:r>
            <w:r w:rsidR="004E2790" w:rsidRPr="004E2790">
              <w:rPr>
                <w:rFonts w:ascii="Arial" w:hAnsi="Arial" w:cs="Arial"/>
                <w:sz w:val="18"/>
                <w:szCs w:val="18"/>
              </w:rPr>
              <w:t xml:space="preserve"> </w:t>
            </w:r>
            <w:r w:rsidR="004E2790" w:rsidRPr="004E2790">
              <w:rPr>
                <w:rFonts w:ascii="Arial" w:hAnsi="Arial" w:cs="Arial"/>
                <w:color w:val="000000"/>
                <w:sz w:val="18"/>
                <w:szCs w:val="18"/>
              </w:rPr>
              <w:t>A partire da agosto 2023 l’AOU ha effettuato una importante internalizzazione: di fatto la radiodiagnostica aziendale (TC e RM) è transitata da una situazione di outsourcing ad una di gestione totalmente interna. Ciò ha comportato una riduzione temporanea di attività (soprattutto per esterni), che continuerà anche nel 2024. Ciò comporterà anche per il 2024 una riduzione rispetto al 2019 di circa 1000 prestazioni</w:t>
            </w:r>
          </w:p>
          <w:p w14:paraId="6DBECFED" w14:textId="77777777" w:rsidR="009E2604" w:rsidRPr="004E2790" w:rsidRDefault="009E2604" w:rsidP="009E2604">
            <w:pPr>
              <w:pStyle w:val="Contenutotabella"/>
              <w:snapToGrid w:val="0"/>
              <w:spacing w:after="120"/>
              <w:rPr>
                <w:rFonts w:ascii="Arial" w:hAnsi="Arial" w:cs="Arial"/>
                <w:b/>
                <w:bCs/>
                <w:sz w:val="18"/>
                <w:szCs w:val="18"/>
              </w:rPr>
            </w:pPr>
            <w:r w:rsidRPr="004E2790">
              <w:rPr>
                <w:rFonts w:ascii="Arial" w:hAnsi="Arial" w:cs="Arial"/>
                <w:b/>
                <w:bCs/>
                <w:color w:val="000000"/>
                <w:sz w:val="18"/>
                <w:szCs w:val="18"/>
              </w:rPr>
              <w:t xml:space="preserve">VALORE TARGET: 2019 – PRESTAZIONI CON RIDUZIONE “STRUTTURALE”: 71.877 – 7.400 = </w:t>
            </w:r>
            <w:r w:rsidR="00ED1280" w:rsidRPr="004E2790">
              <w:rPr>
                <w:rFonts w:ascii="Arial" w:hAnsi="Arial" w:cs="Arial"/>
                <w:b/>
                <w:bCs/>
                <w:color w:val="000000"/>
                <w:sz w:val="18"/>
                <w:szCs w:val="18"/>
              </w:rPr>
              <w:t>64.477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3BA577" w14:textId="77777777" w:rsidR="00383199" w:rsidRPr="004E2790" w:rsidRDefault="00383199" w:rsidP="00383199">
            <w:pPr>
              <w:pStyle w:val="Contenutotabella"/>
              <w:numPr>
                <w:ilvl w:val="0"/>
                <w:numId w:val="4"/>
              </w:numPr>
              <w:snapToGrid w:val="0"/>
              <w:spacing w:after="120"/>
              <w:ind w:left="378" w:hanging="284"/>
              <w:jc w:val="both"/>
              <w:rPr>
                <w:rFonts w:ascii="Arial" w:hAnsi="Arial" w:cs="Arial"/>
                <w:color w:val="000000"/>
              </w:rPr>
            </w:pPr>
            <w:r w:rsidRPr="004E2790">
              <w:rPr>
                <w:rFonts w:ascii="Arial" w:hAnsi="Arial" w:cs="Arial"/>
                <w:color w:val="000000"/>
              </w:rPr>
              <w:t>Analisi della saturazione delle agende relative a prestazioni non monitorate dal PNGLA</w:t>
            </w:r>
            <w:r w:rsidR="009871BC" w:rsidRPr="004E2790">
              <w:rPr>
                <w:rFonts w:ascii="Arial" w:hAnsi="Arial" w:cs="Arial"/>
                <w:color w:val="000000"/>
              </w:rPr>
              <w:t xml:space="preserve"> (entro 30/04)</w:t>
            </w:r>
          </w:p>
          <w:p w14:paraId="2747B580" w14:textId="77777777" w:rsidR="00336223" w:rsidRPr="004E2790" w:rsidRDefault="00383199" w:rsidP="00383199">
            <w:pPr>
              <w:pStyle w:val="Contenutotabella"/>
              <w:numPr>
                <w:ilvl w:val="0"/>
                <w:numId w:val="4"/>
              </w:numPr>
              <w:snapToGrid w:val="0"/>
              <w:spacing w:after="120"/>
              <w:ind w:left="378" w:hanging="284"/>
              <w:jc w:val="both"/>
              <w:rPr>
                <w:rFonts w:ascii="Arial" w:hAnsi="Arial" w:cs="Arial"/>
                <w:color w:val="000000"/>
              </w:rPr>
            </w:pPr>
            <w:r w:rsidRPr="004E2790">
              <w:rPr>
                <w:rFonts w:ascii="Arial" w:hAnsi="Arial" w:cs="Arial"/>
                <w:color w:val="000000"/>
              </w:rPr>
              <w:t>Rimodulazione delle agende relative a prestazioni PNGLA</w:t>
            </w:r>
            <w:r w:rsidR="009871BC" w:rsidRPr="004E2790">
              <w:rPr>
                <w:rFonts w:ascii="Arial" w:hAnsi="Arial" w:cs="Arial"/>
                <w:color w:val="000000"/>
              </w:rPr>
              <w:t xml:space="preserve"> (entro 31/05)</w:t>
            </w:r>
          </w:p>
          <w:p w14:paraId="050ABF3A" w14:textId="77777777" w:rsidR="0003173F" w:rsidRPr="004E2790" w:rsidRDefault="0003173F" w:rsidP="00383199">
            <w:pPr>
              <w:pStyle w:val="Contenutotabella"/>
              <w:numPr>
                <w:ilvl w:val="0"/>
                <w:numId w:val="4"/>
              </w:numPr>
              <w:snapToGrid w:val="0"/>
              <w:spacing w:after="120"/>
              <w:ind w:left="378" w:hanging="284"/>
              <w:jc w:val="both"/>
              <w:rPr>
                <w:rFonts w:ascii="Arial" w:hAnsi="Arial" w:cs="Arial"/>
                <w:color w:val="000000"/>
              </w:rPr>
            </w:pPr>
            <w:r w:rsidRPr="004E2790">
              <w:rPr>
                <w:rFonts w:ascii="Arial" w:hAnsi="Arial" w:cs="Arial"/>
                <w:color w:val="000000"/>
              </w:rPr>
              <w:t>Allineamento del tempario all’anno 2019</w:t>
            </w:r>
            <w:r w:rsidR="009871BC" w:rsidRPr="004E2790">
              <w:rPr>
                <w:rFonts w:ascii="Arial" w:hAnsi="Arial" w:cs="Arial"/>
                <w:color w:val="000000"/>
              </w:rPr>
              <w:t xml:space="preserve"> (entro 30/04)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856D1BD" w14:textId="77777777" w:rsidR="00B02A7C" w:rsidRPr="004E2790" w:rsidRDefault="00431EFA" w:rsidP="007306DA">
            <w:pPr>
              <w:pStyle w:val="Contenutotabella"/>
              <w:numPr>
                <w:ilvl w:val="0"/>
                <w:numId w:val="5"/>
              </w:numPr>
              <w:snapToGrid w:val="0"/>
              <w:spacing w:after="120"/>
              <w:ind w:left="375" w:hanging="284"/>
              <w:rPr>
                <w:rFonts w:ascii="Arial" w:hAnsi="Arial" w:cs="Arial"/>
                <w:color w:val="000000"/>
              </w:rPr>
            </w:pPr>
            <w:r w:rsidRPr="004E2790">
              <w:rPr>
                <w:rFonts w:ascii="Arial" w:hAnsi="Arial" w:cs="Arial"/>
                <w:color w:val="000000"/>
              </w:rPr>
              <w:t>Personale della dirigenza medica</w:t>
            </w:r>
            <w:r w:rsidR="007A0136" w:rsidRPr="004E2790">
              <w:rPr>
                <w:rFonts w:ascii="Arial" w:hAnsi="Arial" w:cs="Arial"/>
                <w:color w:val="000000"/>
              </w:rPr>
              <w:t xml:space="preserve"> </w:t>
            </w:r>
          </w:p>
          <w:p w14:paraId="05B905F2" w14:textId="77777777" w:rsidR="00B02A7C" w:rsidRPr="004E2790" w:rsidRDefault="00B02A7C" w:rsidP="007306DA">
            <w:pPr>
              <w:pStyle w:val="Contenutotabella"/>
              <w:numPr>
                <w:ilvl w:val="0"/>
                <w:numId w:val="5"/>
              </w:numPr>
              <w:snapToGrid w:val="0"/>
              <w:spacing w:after="120"/>
              <w:ind w:left="375" w:hanging="284"/>
              <w:rPr>
                <w:rFonts w:ascii="Arial" w:hAnsi="Arial" w:cs="Arial"/>
                <w:color w:val="000000"/>
              </w:rPr>
            </w:pPr>
            <w:r w:rsidRPr="004E2790">
              <w:rPr>
                <w:rFonts w:ascii="Arial" w:hAnsi="Arial" w:cs="Arial"/>
                <w:color w:val="000000"/>
              </w:rPr>
              <w:t xml:space="preserve">Personale del </w:t>
            </w:r>
            <w:r w:rsidR="00AE7F4E" w:rsidRPr="004E2790">
              <w:rPr>
                <w:rFonts w:ascii="Arial" w:hAnsi="Arial" w:cs="Arial"/>
                <w:color w:val="000000"/>
              </w:rPr>
              <w:t>comparto</w:t>
            </w:r>
          </w:p>
          <w:p w14:paraId="2625D6EE" w14:textId="77777777" w:rsidR="00B02A7C" w:rsidRPr="004E2790" w:rsidRDefault="00383199" w:rsidP="007306DA">
            <w:pPr>
              <w:pStyle w:val="Contenutotabella"/>
              <w:numPr>
                <w:ilvl w:val="0"/>
                <w:numId w:val="5"/>
              </w:numPr>
              <w:snapToGrid w:val="0"/>
              <w:spacing w:after="120"/>
              <w:ind w:left="375" w:hanging="284"/>
              <w:rPr>
                <w:rFonts w:ascii="Arial" w:hAnsi="Arial" w:cs="Arial"/>
                <w:color w:val="000000"/>
              </w:rPr>
            </w:pPr>
            <w:r w:rsidRPr="004E2790">
              <w:rPr>
                <w:rFonts w:ascii="Arial" w:hAnsi="Arial" w:cs="Arial"/>
                <w:color w:val="000000"/>
              </w:rPr>
              <w:t>Personale amministrativo</w:t>
            </w:r>
            <w:r w:rsidR="007306DA" w:rsidRPr="004E2790">
              <w:rPr>
                <w:rFonts w:ascii="Arial" w:hAnsi="Arial" w:cs="Arial"/>
                <w:color w:val="000000"/>
              </w:rPr>
              <w:t xml:space="preserve"> governo agende</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14B31CEA"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Tariffa prestazioni erogate che trovano copertura con il fondo sanitario 2024</w:t>
            </w:r>
          </w:p>
        </w:tc>
      </w:tr>
      <w:tr w:rsidR="00E701D8" w:rsidRPr="004E2790" w14:paraId="40F48745" w14:textId="77777777" w:rsidTr="004E2790">
        <w:tblPrEx>
          <w:tblCellMar>
            <w:top w:w="0" w:type="dxa"/>
            <w:left w:w="0" w:type="dxa"/>
            <w:bottom w:w="0" w:type="dxa"/>
            <w:right w:w="0" w:type="dxa"/>
          </w:tblCellMar>
        </w:tblPrEx>
        <w:trPr>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3B90CE3" w14:textId="77777777" w:rsidR="00E701D8" w:rsidRPr="004E2790" w:rsidRDefault="00E701D8" w:rsidP="00E701D8">
            <w:pPr>
              <w:pStyle w:val="Contenutotabella"/>
              <w:spacing w:after="120"/>
              <w:rPr>
                <w:rFonts w:ascii="Arial" w:hAnsi="Arial" w:cs="Arial"/>
              </w:rPr>
            </w:pPr>
            <w:r w:rsidRPr="004E2790">
              <w:rPr>
                <w:rFonts w:ascii="Arial" w:hAnsi="Arial" w:cs="Arial"/>
                <w:color w:val="000000"/>
              </w:rPr>
              <w:lastRenderedPageBreak/>
              <w:t>2.</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3059ED" w14:textId="77777777" w:rsidR="00E701D8" w:rsidRPr="004E2790" w:rsidRDefault="00E701D8" w:rsidP="00E701D8">
            <w:pPr>
              <w:pStyle w:val="Contenutotabella"/>
              <w:snapToGrid w:val="0"/>
              <w:spacing w:after="120"/>
              <w:rPr>
                <w:rFonts w:ascii="Arial" w:hAnsi="Arial" w:cs="Arial"/>
              </w:rPr>
            </w:pPr>
            <w:r w:rsidRPr="004E2790">
              <w:rPr>
                <w:rFonts w:ascii="Arial" w:hAnsi="Arial" w:cs="Arial"/>
                <w:color w:val="000000"/>
              </w:rPr>
              <w:t>Incrementare Volume prestazioni ambulatoriali rispetto al 2019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F69D81" w14:textId="77777777" w:rsidR="00E701D8" w:rsidRPr="004E2790" w:rsidRDefault="00E701D8" w:rsidP="00E701D8">
            <w:pPr>
              <w:pStyle w:val="Contenutotabella"/>
              <w:snapToGrid w:val="0"/>
              <w:spacing w:after="120"/>
              <w:rPr>
                <w:rFonts w:ascii="Arial" w:hAnsi="Arial" w:cs="Arial"/>
              </w:rPr>
            </w:pPr>
            <w:r w:rsidRPr="004E2790">
              <w:rPr>
                <w:rFonts w:ascii="Arial" w:hAnsi="Arial" w:cs="Arial"/>
                <w:color w:val="000000"/>
              </w:rPr>
              <w:t xml:space="preserve">Indicatore: numero di prestazione  erogate   </w:t>
            </w:r>
          </w:p>
          <w:p w14:paraId="2A0557D9" w14:textId="77777777" w:rsidR="00E701D8" w:rsidRPr="004E2790" w:rsidRDefault="00E701D8" w:rsidP="00E701D8">
            <w:pPr>
              <w:pStyle w:val="Contenutotabella"/>
              <w:snapToGrid w:val="0"/>
              <w:spacing w:after="120"/>
              <w:rPr>
                <w:rFonts w:ascii="Arial" w:hAnsi="Arial" w:cs="Arial"/>
                <w:color w:val="000000"/>
              </w:rPr>
            </w:pPr>
            <w:r w:rsidRPr="004E2790">
              <w:rPr>
                <w:rFonts w:ascii="Arial" w:hAnsi="Arial" w:cs="Arial"/>
                <w:color w:val="000000"/>
              </w:rPr>
              <w:t xml:space="preserve">Target: Allegato A colonna </w:t>
            </w:r>
          </w:p>
          <w:p w14:paraId="2A07EE95" w14:textId="77777777" w:rsidR="00ED1280" w:rsidRPr="004E2790" w:rsidRDefault="00ED1280" w:rsidP="00E701D8">
            <w:pPr>
              <w:pStyle w:val="Contenutotabella"/>
              <w:snapToGrid w:val="0"/>
              <w:spacing w:after="120"/>
              <w:rPr>
                <w:rFonts w:ascii="Arial" w:hAnsi="Arial" w:cs="Arial"/>
                <w:color w:val="000000"/>
              </w:rPr>
            </w:pPr>
          </w:p>
          <w:p w14:paraId="0D58A04D" w14:textId="77777777" w:rsidR="00ED1280" w:rsidRPr="004E2790" w:rsidRDefault="00ED1280" w:rsidP="00E701D8">
            <w:pPr>
              <w:pStyle w:val="Contenutotabella"/>
              <w:snapToGrid w:val="0"/>
              <w:spacing w:after="120"/>
              <w:rPr>
                <w:rFonts w:ascii="Arial" w:hAnsi="Arial" w:cs="Arial"/>
                <w:color w:val="000000"/>
              </w:rPr>
            </w:pPr>
            <w:r w:rsidRPr="004E2790">
              <w:rPr>
                <w:rFonts w:ascii="Arial" w:hAnsi="Arial" w:cs="Arial"/>
                <w:color w:val="000000"/>
              </w:rPr>
              <w:t xml:space="preserve">VALORE TARGET: </w:t>
            </w:r>
          </w:p>
          <w:p w14:paraId="1C0A591B" w14:textId="3952F257" w:rsidR="00ED1280" w:rsidRPr="004E2790" w:rsidRDefault="00ED1280" w:rsidP="00E701D8">
            <w:pPr>
              <w:pStyle w:val="Contenutotabella"/>
              <w:snapToGrid w:val="0"/>
              <w:spacing w:after="120"/>
              <w:rPr>
                <w:rFonts w:ascii="Arial" w:hAnsi="Arial" w:cs="Arial"/>
                <w:color w:val="000000"/>
              </w:rPr>
            </w:pPr>
            <w:r w:rsidRPr="004E2790">
              <w:rPr>
                <w:rFonts w:ascii="Arial" w:hAnsi="Arial" w:cs="Arial"/>
                <w:color w:val="000000"/>
              </w:rPr>
              <w:t xml:space="preserve">2019 “RETTIFICATO”    </w:t>
            </w:r>
            <w:r w:rsidR="004E2790" w:rsidRPr="004E2790">
              <w:rPr>
                <w:rFonts w:ascii="Arial" w:hAnsi="Arial" w:cs="Arial"/>
                <w:color w:val="000000"/>
              </w:rPr>
              <w:t xml:space="preserve">                                           </w:t>
            </w:r>
            <w:r w:rsidRPr="004E2790">
              <w:rPr>
                <w:rFonts w:ascii="Arial" w:hAnsi="Arial" w:cs="Arial"/>
                <w:color w:val="000000"/>
              </w:rPr>
              <w:t xml:space="preserve"> 64.477 </w:t>
            </w:r>
          </w:p>
          <w:p w14:paraId="19A2551B" w14:textId="77777777" w:rsidR="004E2790" w:rsidRPr="004E2790" w:rsidRDefault="004E2790" w:rsidP="00E701D8">
            <w:pPr>
              <w:pStyle w:val="Contenutotabella"/>
              <w:snapToGrid w:val="0"/>
              <w:spacing w:after="120"/>
              <w:rPr>
                <w:rFonts w:ascii="Arial" w:hAnsi="Arial" w:cs="Arial"/>
                <w:b/>
                <w:bCs/>
                <w:color w:val="000000"/>
              </w:rPr>
            </w:pPr>
            <w:r w:rsidRPr="004E2790">
              <w:rPr>
                <w:rFonts w:ascii="Arial" w:hAnsi="Arial" w:cs="Arial"/>
                <w:b/>
                <w:bCs/>
                <w:color w:val="000000"/>
              </w:rPr>
              <w:t xml:space="preserve">(CMQ &gt; 2023) </w:t>
            </w:r>
          </w:p>
          <w:p w14:paraId="7CCED581" w14:textId="26DAC19C" w:rsidR="00ED1280" w:rsidRPr="004E2790" w:rsidRDefault="00ED1280" w:rsidP="00E701D8">
            <w:pPr>
              <w:pStyle w:val="Contenutotabella"/>
              <w:snapToGrid w:val="0"/>
              <w:spacing w:after="120"/>
              <w:rPr>
                <w:rFonts w:ascii="Arial" w:hAnsi="Arial" w:cs="Arial"/>
                <w:b/>
                <w:bCs/>
                <w:color w:val="000000"/>
              </w:rPr>
            </w:pPr>
            <w:r w:rsidRPr="004E2790">
              <w:rPr>
                <w:rFonts w:ascii="Arial" w:hAnsi="Arial" w:cs="Arial"/>
                <w:b/>
                <w:bCs/>
                <w:color w:val="000000"/>
              </w:rPr>
              <w:t xml:space="preserve">INCREMENTO </w:t>
            </w:r>
            <w:r w:rsidR="004E2790" w:rsidRPr="004E2790">
              <w:rPr>
                <w:rFonts w:ascii="Arial" w:hAnsi="Arial" w:cs="Arial"/>
                <w:b/>
                <w:bCs/>
                <w:color w:val="000000"/>
              </w:rPr>
              <w:t xml:space="preserve"> </w:t>
            </w:r>
            <w:r w:rsidRPr="004E2790">
              <w:rPr>
                <w:rFonts w:ascii="Arial" w:hAnsi="Arial" w:cs="Arial"/>
                <w:b/>
                <w:bCs/>
                <w:color w:val="000000"/>
              </w:rPr>
              <w:t xml:space="preserve">PROGRAMMATO          </w:t>
            </w:r>
            <w:r w:rsidR="004E2790" w:rsidRPr="004E2790">
              <w:rPr>
                <w:rFonts w:ascii="Arial" w:hAnsi="Arial" w:cs="Arial"/>
                <w:b/>
                <w:bCs/>
                <w:color w:val="000000"/>
              </w:rPr>
              <w:t xml:space="preserve">                </w:t>
            </w:r>
            <w:r w:rsidRPr="004E2790">
              <w:rPr>
                <w:rFonts w:ascii="Arial" w:hAnsi="Arial" w:cs="Arial"/>
                <w:b/>
                <w:bCs/>
                <w:color w:val="000000"/>
              </w:rPr>
              <w:t xml:space="preserve">   7.923</w:t>
            </w:r>
          </w:p>
          <w:p w14:paraId="613513FB" w14:textId="78723770" w:rsidR="004E2790" w:rsidRPr="004E2790" w:rsidRDefault="004E2790" w:rsidP="00E701D8">
            <w:pPr>
              <w:pStyle w:val="Contenutotabella"/>
              <w:snapToGrid w:val="0"/>
              <w:spacing w:after="120"/>
              <w:rPr>
                <w:rFonts w:ascii="Arial" w:hAnsi="Arial" w:cs="Arial"/>
                <w:b/>
                <w:bCs/>
                <w:color w:val="000000"/>
              </w:rPr>
            </w:pPr>
            <w:r w:rsidRPr="004E2790">
              <w:rPr>
                <w:rFonts w:ascii="Arial" w:hAnsi="Arial" w:cs="Arial"/>
                <w:b/>
                <w:bCs/>
                <w:color w:val="000000"/>
              </w:rPr>
              <w:t>(PRESTAZIONI AGGIUNTIVE)</w:t>
            </w:r>
          </w:p>
          <w:p w14:paraId="25E1BB16" w14:textId="77777777" w:rsidR="00ED1280" w:rsidRPr="004E2790" w:rsidRDefault="00ED1280" w:rsidP="00E701D8">
            <w:pPr>
              <w:pStyle w:val="Contenutotabella"/>
              <w:snapToGrid w:val="0"/>
              <w:spacing w:after="120"/>
              <w:rPr>
                <w:rFonts w:ascii="Arial" w:hAnsi="Arial" w:cs="Arial"/>
                <w:b/>
                <w:bCs/>
                <w:color w:val="000000"/>
              </w:rPr>
            </w:pPr>
          </w:p>
          <w:p w14:paraId="3F9983A3" w14:textId="15805CEE" w:rsidR="00ED1280" w:rsidRPr="004E2790" w:rsidRDefault="00ED1280" w:rsidP="00E701D8">
            <w:pPr>
              <w:pStyle w:val="Contenutotabella"/>
              <w:snapToGrid w:val="0"/>
              <w:spacing w:after="120"/>
              <w:rPr>
                <w:rFonts w:ascii="Arial" w:hAnsi="Arial" w:cs="Arial"/>
                <w:b/>
                <w:bCs/>
                <w:color w:val="000000"/>
              </w:rPr>
            </w:pPr>
            <w:r w:rsidRPr="004E2790">
              <w:rPr>
                <w:rFonts w:ascii="Arial" w:hAnsi="Arial" w:cs="Arial"/>
                <w:b/>
                <w:bCs/>
                <w:color w:val="000000"/>
              </w:rPr>
              <w:t>TOTALE PRODUZIONE</w:t>
            </w:r>
            <w:r w:rsidR="004E2790" w:rsidRPr="004E2790">
              <w:rPr>
                <w:rFonts w:ascii="Arial" w:hAnsi="Arial" w:cs="Arial"/>
                <w:b/>
                <w:bCs/>
                <w:color w:val="000000"/>
              </w:rPr>
              <w:t xml:space="preserve"> </w:t>
            </w:r>
            <w:r w:rsidRPr="004E2790">
              <w:rPr>
                <w:rFonts w:ascii="Arial" w:hAnsi="Arial" w:cs="Arial"/>
                <w:b/>
                <w:bCs/>
                <w:color w:val="000000"/>
              </w:rPr>
              <w:t xml:space="preserve">PROGRAMMATA        </w:t>
            </w:r>
            <w:r w:rsidR="004E2790" w:rsidRPr="004E2790">
              <w:rPr>
                <w:rFonts w:ascii="Arial" w:hAnsi="Arial" w:cs="Arial"/>
                <w:b/>
                <w:bCs/>
                <w:color w:val="000000"/>
              </w:rPr>
              <w:t xml:space="preserve">  </w:t>
            </w:r>
            <w:r w:rsidRPr="004E2790">
              <w:rPr>
                <w:rFonts w:ascii="Arial" w:hAnsi="Arial" w:cs="Arial"/>
                <w:b/>
                <w:bCs/>
                <w:color w:val="000000"/>
              </w:rPr>
              <w:t xml:space="preserve">   72.400</w:t>
            </w:r>
          </w:p>
          <w:p w14:paraId="7F5BE34C" w14:textId="77777777" w:rsidR="00ED1280" w:rsidRPr="004E2790" w:rsidRDefault="00ED1280" w:rsidP="00E701D8">
            <w:pPr>
              <w:pStyle w:val="Contenutotabella"/>
              <w:snapToGrid w:val="0"/>
              <w:spacing w:after="120"/>
              <w:rPr>
                <w:rFonts w:ascii="Arial" w:hAnsi="Arial" w:cs="Arial"/>
                <w:b/>
                <w:bC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2BC7B6" w14:textId="77777777" w:rsidR="00E701D8" w:rsidRPr="004E2790" w:rsidRDefault="00E701D8" w:rsidP="004E2790">
            <w:pPr>
              <w:pStyle w:val="Contenutotabella"/>
              <w:numPr>
                <w:ilvl w:val="0"/>
                <w:numId w:val="6"/>
              </w:numPr>
              <w:snapToGrid w:val="0"/>
              <w:spacing w:after="120"/>
              <w:ind w:left="378" w:hanging="284"/>
              <w:rPr>
                <w:rFonts w:ascii="Arial" w:hAnsi="Arial" w:cs="Arial"/>
                <w:color w:val="000000"/>
              </w:rPr>
            </w:pPr>
            <w:r w:rsidRPr="004E2790">
              <w:rPr>
                <w:rFonts w:ascii="Arial" w:hAnsi="Arial" w:cs="Arial"/>
                <w:color w:val="000000"/>
              </w:rPr>
              <w:t>Ricorso a prestazioni aggiuntive sia per il personale della dirigenza medica che del comparto</w:t>
            </w:r>
            <w:r w:rsidR="009871BC" w:rsidRPr="004E2790">
              <w:rPr>
                <w:rFonts w:ascii="Arial" w:hAnsi="Arial" w:cs="Arial"/>
                <w:color w:val="000000"/>
              </w:rPr>
              <w:t xml:space="preserve"> (da aprile)</w:t>
            </w:r>
          </w:p>
          <w:p w14:paraId="41993036" w14:textId="77777777" w:rsidR="00E701D8" w:rsidRPr="004E2790" w:rsidRDefault="00E701D8" w:rsidP="004E2790">
            <w:pPr>
              <w:pStyle w:val="Contenutotabella"/>
              <w:numPr>
                <w:ilvl w:val="0"/>
                <w:numId w:val="6"/>
              </w:numPr>
              <w:snapToGrid w:val="0"/>
              <w:spacing w:after="120"/>
              <w:ind w:left="378" w:hanging="284"/>
              <w:rPr>
                <w:rFonts w:ascii="Arial" w:hAnsi="Arial" w:cs="Arial"/>
                <w:color w:val="000000"/>
              </w:rPr>
            </w:pPr>
            <w:r w:rsidRPr="004E2790">
              <w:rPr>
                <w:rFonts w:ascii="Arial" w:hAnsi="Arial" w:cs="Arial"/>
                <w:color w:val="000000"/>
              </w:rPr>
              <w:t>Estensione offerta di erogazione delle prestazioni con ampliamento dell’orario nel pomeriggio e al sabato</w:t>
            </w:r>
            <w:r w:rsidR="009871BC" w:rsidRPr="004E2790">
              <w:rPr>
                <w:rFonts w:ascii="Arial" w:hAnsi="Arial" w:cs="Arial"/>
                <w:color w:val="000000"/>
              </w:rPr>
              <w:t xml:space="preserve"> (da Maggio)</w:t>
            </w:r>
          </w:p>
          <w:p w14:paraId="2CDB7012" w14:textId="77777777" w:rsidR="00E701D8" w:rsidRPr="004E2790" w:rsidRDefault="00E701D8" w:rsidP="004E2790">
            <w:pPr>
              <w:pStyle w:val="Contenutotabella"/>
              <w:numPr>
                <w:ilvl w:val="0"/>
                <w:numId w:val="6"/>
              </w:numPr>
              <w:snapToGrid w:val="0"/>
              <w:spacing w:after="120"/>
              <w:ind w:left="378" w:hanging="284"/>
              <w:rPr>
                <w:rFonts w:ascii="Arial" w:hAnsi="Arial" w:cs="Arial"/>
                <w:color w:val="000000"/>
              </w:rPr>
            </w:pPr>
            <w:r w:rsidRPr="004E2790">
              <w:rPr>
                <w:rFonts w:ascii="Arial" w:hAnsi="Arial" w:cs="Arial"/>
                <w:color w:val="000000"/>
              </w:rPr>
              <w:t>Assegnazione ai Direttori di SSCC di obiettivi inerenti il rispetto dei TA, la riduzione degli stessi e l’aumento dei volumi</w:t>
            </w:r>
            <w:r w:rsidR="009871BC" w:rsidRPr="004E2790">
              <w:rPr>
                <w:rFonts w:ascii="Arial" w:hAnsi="Arial" w:cs="Arial"/>
                <w:color w:val="000000"/>
              </w:rPr>
              <w:t xml:space="preserve"> (da Febbraio)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6734F5" w14:textId="77777777" w:rsidR="00E701D8" w:rsidRPr="004E2790" w:rsidRDefault="00E701D8" w:rsidP="00E701D8">
            <w:pPr>
              <w:pStyle w:val="Contenutotabella"/>
              <w:numPr>
                <w:ilvl w:val="0"/>
                <w:numId w:val="7"/>
              </w:numPr>
              <w:snapToGrid w:val="0"/>
              <w:spacing w:after="120"/>
              <w:ind w:left="372" w:hanging="284"/>
              <w:rPr>
                <w:rFonts w:ascii="Arial" w:hAnsi="Arial" w:cs="Arial"/>
                <w:color w:val="000000"/>
              </w:rPr>
            </w:pPr>
            <w:r w:rsidRPr="004E2790">
              <w:rPr>
                <w:rFonts w:ascii="Arial" w:hAnsi="Arial" w:cs="Arial"/>
                <w:color w:val="000000"/>
              </w:rPr>
              <w:t xml:space="preserve">Personale della dirigenza medica </w:t>
            </w:r>
          </w:p>
          <w:p w14:paraId="076793B8" w14:textId="77777777" w:rsidR="00E701D8" w:rsidRPr="004E2790" w:rsidRDefault="00E701D8" w:rsidP="00E701D8">
            <w:pPr>
              <w:pStyle w:val="Contenutotabella"/>
              <w:numPr>
                <w:ilvl w:val="0"/>
                <w:numId w:val="7"/>
              </w:numPr>
              <w:snapToGrid w:val="0"/>
              <w:spacing w:after="120"/>
              <w:ind w:left="372" w:hanging="284"/>
              <w:rPr>
                <w:rFonts w:ascii="Arial" w:hAnsi="Arial" w:cs="Arial"/>
                <w:color w:val="000000"/>
              </w:rPr>
            </w:pPr>
            <w:r w:rsidRPr="004E2790">
              <w:rPr>
                <w:rFonts w:ascii="Arial" w:hAnsi="Arial" w:cs="Arial"/>
                <w:color w:val="000000"/>
              </w:rPr>
              <w:t>Personale del comparto</w:t>
            </w:r>
          </w:p>
          <w:p w14:paraId="2B9A9EEF" w14:textId="77777777" w:rsidR="00E701D8" w:rsidRPr="004E2790" w:rsidRDefault="00E701D8" w:rsidP="00E701D8">
            <w:pPr>
              <w:pStyle w:val="Contenutotabella"/>
              <w:numPr>
                <w:ilvl w:val="0"/>
                <w:numId w:val="7"/>
              </w:numPr>
              <w:snapToGrid w:val="0"/>
              <w:spacing w:after="120"/>
              <w:ind w:left="372" w:hanging="284"/>
              <w:rPr>
                <w:rFonts w:ascii="Arial" w:hAnsi="Arial" w:cs="Arial"/>
                <w:color w:val="000000"/>
              </w:rPr>
            </w:pPr>
            <w:r w:rsidRPr="004E2790">
              <w:rPr>
                <w:rFonts w:ascii="Arial" w:hAnsi="Arial" w:cs="Arial"/>
                <w:color w:val="000000"/>
              </w:rPr>
              <w:t>Personale amministrativo</w:t>
            </w:r>
            <w:r w:rsidR="007306DA" w:rsidRPr="004E2790">
              <w:rPr>
                <w:rFonts w:ascii="Arial" w:hAnsi="Arial" w:cs="Arial"/>
                <w:color w:val="000000"/>
              </w:rPr>
              <w:t xml:space="preserve"> governo agende</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D9E521" w14:textId="77777777" w:rsidR="00E701D8" w:rsidRDefault="00E701D8" w:rsidP="00E701D8">
            <w:pPr>
              <w:pStyle w:val="Contenutotabella"/>
              <w:snapToGrid w:val="0"/>
              <w:spacing w:after="120"/>
              <w:rPr>
                <w:rFonts w:ascii="Arial" w:hAnsi="Arial" w:cs="Arial"/>
                <w:color w:val="000000"/>
              </w:rPr>
            </w:pPr>
            <w:r w:rsidRPr="004E2790">
              <w:rPr>
                <w:rFonts w:ascii="Arial" w:hAnsi="Arial" w:cs="Arial"/>
                <w:color w:val="000000"/>
              </w:rPr>
              <w:t>Tariffa prestazioni erogate che trovano copertura con il fondo recupero liste attesa</w:t>
            </w:r>
          </w:p>
          <w:p w14:paraId="35CB4418" w14:textId="77777777" w:rsidR="004E2790" w:rsidRDefault="004E2790" w:rsidP="00E701D8">
            <w:pPr>
              <w:pStyle w:val="Contenutotabella"/>
              <w:snapToGrid w:val="0"/>
              <w:spacing w:after="120"/>
              <w:rPr>
                <w:rFonts w:ascii="Arial" w:hAnsi="Arial" w:cs="Arial"/>
                <w:color w:val="000000"/>
              </w:rPr>
            </w:pPr>
          </w:p>
          <w:p w14:paraId="571959EC" w14:textId="77777777" w:rsidR="004E2790" w:rsidRDefault="004E2790" w:rsidP="00E701D8">
            <w:pPr>
              <w:pStyle w:val="Contenutotabella"/>
              <w:snapToGrid w:val="0"/>
              <w:spacing w:after="120"/>
              <w:rPr>
                <w:rFonts w:ascii="Arial" w:hAnsi="Arial" w:cs="Arial"/>
                <w:color w:val="000000"/>
              </w:rPr>
            </w:pPr>
            <w:r>
              <w:rPr>
                <w:rFonts w:ascii="Arial" w:hAnsi="Arial" w:cs="Arial"/>
                <w:color w:val="000000"/>
              </w:rPr>
              <w:t>Totale importo richiesto:</w:t>
            </w:r>
          </w:p>
          <w:p w14:paraId="253E8BA3" w14:textId="77777777" w:rsidR="004E2790" w:rsidRDefault="004E2790" w:rsidP="00E701D8">
            <w:pPr>
              <w:pStyle w:val="Contenutotabella"/>
              <w:snapToGrid w:val="0"/>
              <w:spacing w:after="120"/>
              <w:rPr>
                <w:rFonts w:ascii="Arial" w:hAnsi="Arial" w:cs="Arial"/>
                <w:color w:val="000000"/>
              </w:rPr>
            </w:pPr>
          </w:p>
          <w:p w14:paraId="4E5D00EB" w14:textId="77777777" w:rsidR="004E2790" w:rsidRDefault="004E2790" w:rsidP="00E701D8">
            <w:pPr>
              <w:pStyle w:val="Contenutotabella"/>
              <w:snapToGrid w:val="0"/>
              <w:spacing w:after="120"/>
              <w:rPr>
                <w:rFonts w:ascii="Arial" w:hAnsi="Arial" w:cs="Arial"/>
                <w:b/>
                <w:bCs/>
                <w:color w:val="000000"/>
              </w:rPr>
            </w:pPr>
            <w:r w:rsidRPr="004E2790">
              <w:rPr>
                <w:rFonts w:ascii="Arial" w:hAnsi="Arial" w:cs="Arial"/>
                <w:b/>
                <w:bCs/>
                <w:color w:val="000000"/>
              </w:rPr>
              <w:t xml:space="preserve">euro </w:t>
            </w:r>
            <w:r w:rsidR="005664AC">
              <w:rPr>
                <w:rFonts w:ascii="Arial" w:hAnsi="Arial" w:cs="Arial"/>
                <w:b/>
                <w:bCs/>
                <w:color w:val="000000"/>
              </w:rPr>
              <w:t>664.606</w:t>
            </w:r>
          </w:p>
          <w:p w14:paraId="5E6B54C3" w14:textId="77777777" w:rsidR="005664AC" w:rsidRDefault="005664AC" w:rsidP="00E701D8">
            <w:pPr>
              <w:pStyle w:val="Contenutotabella"/>
              <w:snapToGrid w:val="0"/>
              <w:spacing w:after="120"/>
              <w:rPr>
                <w:rFonts w:ascii="Arial" w:hAnsi="Arial" w:cs="Arial"/>
                <w:b/>
                <w:bCs/>
                <w:color w:val="000000"/>
              </w:rPr>
            </w:pPr>
            <w:r>
              <w:rPr>
                <w:rFonts w:ascii="Arial" w:hAnsi="Arial" w:cs="Arial"/>
                <w:b/>
                <w:bCs/>
                <w:color w:val="000000"/>
              </w:rPr>
              <w:t>di cui</w:t>
            </w:r>
          </w:p>
          <w:p w14:paraId="27A9AA32" w14:textId="15C23D47" w:rsidR="005664AC" w:rsidRDefault="005664AC" w:rsidP="00E701D8">
            <w:pPr>
              <w:pStyle w:val="Contenutotabella"/>
              <w:snapToGrid w:val="0"/>
              <w:spacing w:after="120"/>
              <w:rPr>
                <w:rFonts w:ascii="Arial" w:hAnsi="Arial" w:cs="Arial"/>
                <w:b/>
                <w:bCs/>
                <w:color w:val="000000"/>
              </w:rPr>
            </w:pPr>
            <w:r>
              <w:rPr>
                <w:rFonts w:ascii="Arial" w:hAnsi="Arial" w:cs="Arial"/>
                <w:b/>
                <w:bCs/>
                <w:color w:val="000000"/>
              </w:rPr>
              <w:t>260.002 comparto</w:t>
            </w:r>
          </w:p>
          <w:p w14:paraId="30878913" w14:textId="3CF7276A" w:rsidR="005664AC" w:rsidRDefault="006369D8" w:rsidP="00E701D8">
            <w:pPr>
              <w:pStyle w:val="Contenutotabella"/>
              <w:snapToGrid w:val="0"/>
              <w:spacing w:after="120"/>
              <w:rPr>
                <w:rFonts w:ascii="Arial" w:hAnsi="Arial" w:cs="Arial"/>
                <w:b/>
                <w:bCs/>
                <w:color w:val="000000"/>
              </w:rPr>
            </w:pPr>
            <w:r>
              <w:rPr>
                <w:rFonts w:ascii="Arial" w:hAnsi="Arial" w:cs="Arial"/>
                <w:b/>
                <w:bCs/>
                <w:color w:val="000000"/>
              </w:rPr>
              <w:t>404.604 dirigenza</w:t>
            </w:r>
          </w:p>
          <w:p w14:paraId="65D00D4A" w14:textId="2BA4EE0A" w:rsidR="005664AC" w:rsidRPr="004E2790" w:rsidRDefault="005664AC" w:rsidP="00E701D8">
            <w:pPr>
              <w:pStyle w:val="Contenutotabella"/>
              <w:snapToGrid w:val="0"/>
              <w:spacing w:after="120"/>
              <w:rPr>
                <w:rFonts w:ascii="Arial" w:hAnsi="Arial" w:cs="Arial"/>
                <w:b/>
                <w:bCs/>
              </w:rPr>
            </w:pPr>
          </w:p>
        </w:tc>
        <w:tc>
          <w:tcPr>
            <w:tcW w:w="25" w:type="dxa"/>
            <w:shd w:val="clear" w:color="auto" w:fill="auto"/>
          </w:tcPr>
          <w:p w14:paraId="799AC13F" w14:textId="77777777" w:rsidR="00E701D8" w:rsidRPr="004E2790" w:rsidRDefault="00E701D8" w:rsidP="00E701D8">
            <w:pPr>
              <w:snapToGrid w:val="0"/>
              <w:rPr>
                <w:rFonts w:ascii="Arial" w:hAnsi="Arial" w:cs="Arial"/>
                <w:color w:val="000000"/>
              </w:rPr>
            </w:pPr>
          </w:p>
        </w:tc>
      </w:tr>
      <w:tr w:rsidR="00AE7F4E" w:rsidRPr="004E2790" w14:paraId="220BBAB7" w14:textId="77777777" w:rsidTr="004E2790">
        <w:trPr>
          <w:gridAfter w:val="1"/>
          <w:wAfter w:w="25" w:type="dxa"/>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7FF645CB" w14:textId="77777777" w:rsidR="00AE7F4E" w:rsidRPr="004E2790" w:rsidRDefault="00AE7F4E" w:rsidP="00AE7F4E">
            <w:pPr>
              <w:pStyle w:val="Contenutotabella"/>
              <w:spacing w:after="120"/>
              <w:rPr>
                <w:rFonts w:ascii="Arial" w:hAnsi="Arial" w:cs="Arial"/>
              </w:rPr>
            </w:pPr>
            <w:r w:rsidRPr="004E2790">
              <w:rPr>
                <w:rFonts w:ascii="Arial" w:hAnsi="Arial" w:cs="Arial"/>
                <w:color w:val="000000"/>
              </w:rPr>
              <w:lastRenderedPageBreak/>
              <w:t>3.</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25E073E2"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Rispettare i tempi di attesa per classi di priorità:</w:t>
            </w:r>
          </w:p>
          <w:p w14:paraId="2ECA77C0" w14:textId="77777777" w:rsidR="00AE7F4E" w:rsidRPr="004E2790" w:rsidRDefault="00AE7F4E" w:rsidP="00AE7F4E">
            <w:pPr>
              <w:pStyle w:val="Contenutotabella"/>
              <w:snapToGrid w:val="0"/>
              <w:spacing w:after="120"/>
              <w:rPr>
                <w:rFonts w:ascii="Arial" w:hAnsi="Arial" w:cs="Arial"/>
                <w:color w:val="000000"/>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860C1A4"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 xml:space="preserve">Indicatore: tempi di attesa per classi di priorità </w:t>
            </w:r>
          </w:p>
          <w:p w14:paraId="22F16F98"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Target: secondo codice di priorità</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352EAD8" w14:textId="77777777" w:rsidR="00AE7F4E" w:rsidRPr="004E2790" w:rsidRDefault="005031EA" w:rsidP="00AE7F4E">
            <w:pPr>
              <w:pStyle w:val="Contenutotabella"/>
              <w:numPr>
                <w:ilvl w:val="0"/>
                <w:numId w:val="8"/>
              </w:numPr>
              <w:snapToGrid w:val="0"/>
              <w:spacing w:after="120"/>
              <w:ind w:left="378" w:hanging="284"/>
              <w:rPr>
                <w:rFonts w:ascii="Arial" w:hAnsi="Arial" w:cs="Arial"/>
                <w:color w:val="000000"/>
              </w:rPr>
            </w:pPr>
            <w:r w:rsidRPr="004E2790">
              <w:rPr>
                <w:rFonts w:ascii="Arial" w:hAnsi="Arial" w:cs="Arial"/>
                <w:color w:val="000000"/>
              </w:rPr>
              <w:t>Mantenimento</w:t>
            </w:r>
            <w:r w:rsidR="00AE7F4E" w:rsidRPr="004E2790">
              <w:rPr>
                <w:rFonts w:ascii="Arial" w:hAnsi="Arial" w:cs="Arial"/>
                <w:color w:val="000000"/>
              </w:rPr>
              <w:t xml:space="preserve"> dell’automatismo informatico che permette di liberare entro 72 ore posti liberi in agende esclusive</w:t>
            </w:r>
            <w:r w:rsidRPr="004E2790">
              <w:rPr>
                <w:rFonts w:ascii="Arial" w:hAnsi="Arial" w:cs="Arial"/>
                <w:color w:val="000000"/>
              </w:rPr>
              <w:t>,</w:t>
            </w:r>
            <w:r w:rsidR="00AE7F4E" w:rsidRPr="004E2790">
              <w:rPr>
                <w:rFonts w:ascii="Arial" w:hAnsi="Arial" w:cs="Arial"/>
                <w:color w:val="000000"/>
              </w:rPr>
              <w:t xml:space="preserve"> da occupare con prestazioni di tutte le classi di priorità</w:t>
            </w:r>
            <w:r w:rsidR="0096400A" w:rsidRPr="004E2790">
              <w:rPr>
                <w:rFonts w:ascii="Arial" w:hAnsi="Arial" w:cs="Arial"/>
                <w:color w:val="000000"/>
              </w:rPr>
              <w:t xml:space="preserve"> (da Aprile)</w:t>
            </w:r>
          </w:p>
          <w:p w14:paraId="3F082507" w14:textId="77777777" w:rsidR="00AE7F4E" w:rsidRPr="004E2790" w:rsidRDefault="00AE7F4E" w:rsidP="00AE7F4E">
            <w:pPr>
              <w:pStyle w:val="Contenutotabella"/>
              <w:numPr>
                <w:ilvl w:val="0"/>
                <w:numId w:val="8"/>
              </w:numPr>
              <w:snapToGrid w:val="0"/>
              <w:spacing w:after="120"/>
              <w:ind w:left="378" w:hanging="284"/>
              <w:rPr>
                <w:rFonts w:ascii="Arial" w:hAnsi="Arial" w:cs="Arial"/>
                <w:color w:val="000000"/>
              </w:rPr>
            </w:pPr>
            <w:r w:rsidRPr="004E2790">
              <w:rPr>
                <w:rFonts w:ascii="Arial" w:hAnsi="Arial" w:cs="Arial"/>
                <w:color w:val="000000"/>
              </w:rPr>
              <w:t>Disponibilità di tutte le classi U non occupate 24 ore prima</w:t>
            </w:r>
            <w:r w:rsidR="005031EA" w:rsidRPr="004E2790">
              <w:rPr>
                <w:rFonts w:ascii="Arial" w:hAnsi="Arial" w:cs="Arial"/>
                <w:color w:val="000000"/>
              </w:rPr>
              <w:t>, da occupare con</w:t>
            </w:r>
            <w:r w:rsidRPr="004E2790">
              <w:rPr>
                <w:rFonts w:ascii="Arial" w:hAnsi="Arial" w:cs="Arial"/>
                <w:color w:val="000000"/>
              </w:rPr>
              <w:t xml:space="preserve"> prestazioni di tutte le classi di priorità </w:t>
            </w:r>
            <w:r w:rsidR="0096400A" w:rsidRPr="004E2790">
              <w:rPr>
                <w:rFonts w:ascii="Arial" w:hAnsi="Arial" w:cs="Arial"/>
                <w:color w:val="000000"/>
              </w:rPr>
              <w:t>(da Maggio)</w:t>
            </w:r>
          </w:p>
          <w:p w14:paraId="36815F1A" w14:textId="77777777" w:rsidR="00AE7F4E" w:rsidRPr="004E2790" w:rsidRDefault="00AE7F4E" w:rsidP="00AE7F4E">
            <w:pPr>
              <w:pStyle w:val="Contenutotabella"/>
              <w:numPr>
                <w:ilvl w:val="0"/>
                <w:numId w:val="8"/>
              </w:numPr>
              <w:snapToGrid w:val="0"/>
              <w:spacing w:after="120"/>
              <w:ind w:left="378" w:hanging="284"/>
              <w:rPr>
                <w:rFonts w:ascii="Arial" w:hAnsi="Arial" w:cs="Arial"/>
                <w:color w:val="000000"/>
              </w:rPr>
            </w:pPr>
            <w:r w:rsidRPr="004E2790">
              <w:rPr>
                <w:rFonts w:ascii="Arial" w:hAnsi="Arial" w:cs="Arial"/>
                <w:color w:val="000000"/>
              </w:rPr>
              <w:t>Attivazione dell’overbooking: per le classi di priorità U</w:t>
            </w:r>
            <w:r w:rsidR="0096400A" w:rsidRPr="004E2790">
              <w:rPr>
                <w:rFonts w:ascii="Arial" w:hAnsi="Arial" w:cs="Arial"/>
                <w:color w:val="000000"/>
              </w:rPr>
              <w:t xml:space="preserve">, </w:t>
            </w:r>
            <w:r w:rsidRPr="004E2790">
              <w:rPr>
                <w:rFonts w:ascii="Arial" w:hAnsi="Arial" w:cs="Arial"/>
                <w:color w:val="000000"/>
              </w:rPr>
              <w:t xml:space="preserve">B </w:t>
            </w:r>
            <w:r w:rsidR="0096400A" w:rsidRPr="004E2790">
              <w:rPr>
                <w:rFonts w:ascii="Arial" w:hAnsi="Arial" w:cs="Arial"/>
                <w:color w:val="000000"/>
              </w:rPr>
              <w:t xml:space="preserve">e D </w:t>
            </w:r>
            <w:r w:rsidRPr="004E2790">
              <w:rPr>
                <w:rFonts w:ascii="Arial" w:hAnsi="Arial" w:cs="Arial"/>
                <w:color w:val="000000"/>
              </w:rPr>
              <w:t>inserimento in agenda di un maggior numero di prestazioni rispetto al piano di lavoro, attraverso il meccanismo della forzatura</w:t>
            </w:r>
            <w:r w:rsidR="0096400A" w:rsidRPr="004E2790">
              <w:rPr>
                <w:rFonts w:ascii="Arial" w:hAnsi="Arial" w:cs="Arial"/>
                <w:color w:val="000000"/>
              </w:rPr>
              <w:t xml:space="preserve"> (da Maggio)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C2A2EF5" w14:textId="77777777" w:rsidR="00AE7F4E" w:rsidRPr="004E2790" w:rsidRDefault="00AE7F4E" w:rsidP="00AE7F4E">
            <w:pPr>
              <w:pStyle w:val="Contenutotabella"/>
              <w:numPr>
                <w:ilvl w:val="0"/>
                <w:numId w:val="11"/>
              </w:numPr>
              <w:snapToGrid w:val="0"/>
              <w:spacing w:after="120"/>
              <w:ind w:left="372" w:hanging="284"/>
              <w:rPr>
                <w:rFonts w:ascii="Arial" w:hAnsi="Arial" w:cs="Arial"/>
              </w:rPr>
            </w:pPr>
            <w:r w:rsidRPr="004E2790">
              <w:rPr>
                <w:rFonts w:ascii="Arial" w:hAnsi="Arial" w:cs="Arial"/>
                <w:color w:val="000000"/>
              </w:rPr>
              <w:t>Personale della dirigenza medica</w:t>
            </w:r>
          </w:p>
          <w:p w14:paraId="19581D8F" w14:textId="77777777" w:rsidR="00AE7F4E" w:rsidRPr="004E2790" w:rsidRDefault="00AE7F4E" w:rsidP="00AE7F4E">
            <w:pPr>
              <w:pStyle w:val="Contenutotabella"/>
              <w:numPr>
                <w:ilvl w:val="0"/>
                <w:numId w:val="11"/>
              </w:numPr>
              <w:snapToGrid w:val="0"/>
              <w:spacing w:after="120"/>
              <w:ind w:left="372" w:hanging="284"/>
              <w:rPr>
                <w:rFonts w:ascii="Arial" w:hAnsi="Arial" w:cs="Arial"/>
              </w:rPr>
            </w:pPr>
            <w:r w:rsidRPr="004E2790">
              <w:rPr>
                <w:rFonts w:ascii="Arial" w:hAnsi="Arial" w:cs="Arial"/>
              </w:rPr>
              <w:t>Personale amministrativo governo agende</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6472C566"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Quota parte del punto 1 e 2</w:t>
            </w:r>
          </w:p>
        </w:tc>
      </w:tr>
      <w:tr w:rsidR="00AE7F4E" w:rsidRPr="004E2790" w14:paraId="26186029" w14:textId="77777777" w:rsidTr="004E2790">
        <w:trPr>
          <w:gridAfter w:val="1"/>
          <w:wAfter w:w="25" w:type="dxa"/>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3706BE18" w14:textId="77777777" w:rsidR="00AE7F4E" w:rsidRPr="004E2790" w:rsidRDefault="00AE7F4E" w:rsidP="00AE7F4E">
            <w:pPr>
              <w:pStyle w:val="Contenutotabella"/>
              <w:spacing w:after="120"/>
              <w:rPr>
                <w:rFonts w:ascii="Arial" w:hAnsi="Arial" w:cs="Arial"/>
              </w:rPr>
            </w:pPr>
            <w:r w:rsidRPr="004E2790">
              <w:rPr>
                <w:rFonts w:ascii="Arial" w:hAnsi="Arial" w:cs="Arial"/>
                <w:color w:val="000000"/>
              </w:rPr>
              <w:lastRenderedPageBreak/>
              <w:t>4.</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18B780BA"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Assicurare l’utilizzo delle risorse aggiuntive in modo appropriato:</w:t>
            </w:r>
          </w:p>
          <w:p w14:paraId="52D22986" w14:textId="77777777" w:rsidR="00AE7F4E" w:rsidRPr="004E2790" w:rsidRDefault="00AE7F4E" w:rsidP="00AE7F4E">
            <w:pPr>
              <w:pStyle w:val="Contenutotabella"/>
              <w:snapToGrid w:val="0"/>
              <w:spacing w:after="120"/>
              <w:rPr>
                <w:rFonts w:ascii="Arial" w:hAnsi="Arial" w:cs="Arial"/>
                <w:color w:val="000000"/>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38FDE3B"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Indicatore: risorse utilizzate su risorse assegnate secondo assegnazione da normativa nazionale e regionale</w:t>
            </w:r>
          </w:p>
          <w:p w14:paraId="214D747F"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Target: 100 %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7AF7AA" w14:textId="77777777" w:rsidR="00AE7F4E" w:rsidRPr="004E2790" w:rsidRDefault="00AE7F4E" w:rsidP="00AE7F4E">
            <w:pPr>
              <w:pStyle w:val="Contenutotabella"/>
              <w:numPr>
                <w:ilvl w:val="0"/>
                <w:numId w:val="10"/>
              </w:numPr>
              <w:snapToGrid w:val="0"/>
              <w:spacing w:after="120"/>
              <w:ind w:left="378" w:hanging="284"/>
              <w:rPr>
                <w:rFonts w:ascii="Arial" w:hAnsi="Arial" w:cs="Arial"/>
                <w:color w:val="000000"/>
              </w:rPr>
            </w:pPr>
            <w:r w:rsidRPr="004E2790">
              <w:rPr>
                <w:rFonts w:ascii="Arial" w:hAnsi="Arial" w:cs="Arial"/>
                <w:color w:val="000000"/>
              </w:rPr>
              <w:t>Predisposizione di un piano di ripartizione delle prestazioni aggiuntive sulla base della domanda e delle risorse disponibili</w:t>
            </w:r>
            <w:r w:rsidR="0096400A" w:rsidRPr="004E2790">
              <w:rPr>
                <w:rFonts w:ascii="Arial" w:hAnsi="Arial" w:cs="Arial"/>
                <w:color w:val="000000"/>
              </w:rPr>
              <w:t xml:space="preserve"> (da aprile)</w:t>
            </w:r>
          </w:p>
          <w:p w14:paraId="0F7C1232" w14:textId="77777777" w:rsidR="00AE7F4E" w:rsidRPr="004E2790" w:rsidRDefault="00AE7F4E" w:rsidP="00AE7F4E">
            <w:pPr>
              <w:pStyle w:val="Contenutotabella"/>
              <w:numPr>
                <w:ilvl w:val="0"/>
                <w:numId w:val="10"/>
              </w:numPr>
              <w:snapToGrid w:val="0"/>
              <w:spacing w:after="120"/>
              <w:ind w:left="378" w:hanging="284"/>
              <w:rPr>
                <w:rFonts w:ascii="Arial" w:hAnsi="Arial" w:cs="Arial"/>
                <w:color w:val="000000"/>
              </w:rPr>
            </w:pPr>
            <w:r w:rsidRPr="004E2790">
              <w:rPr>
                <w:rFonts w:ascii="Arial" w:hAnsi="Arial" w:cs="Arial"/>
                <w:color w:val="000000"/>
              </w:rPr>
              <w:t>Creazione delle specifiche agende di prenotazione</w:t>
            </w:r>
            <w:r w:rsidR="0096400A" w:rsidRPr="004E2790">
              <w:rPr>
                <w:rFonts w:ascii="Arial" w:hAnsi="Arial" w:cs="Arial"/>
                <w:color w:val="000000"/>
              </w:rPr>
              <w:t xml:space="preserve"> (da Aprile)</w:t>
            </w:r>
          </w:p>
          <w:p w14:paraId="25D2CF0C" w14:textId="77777777" w:rsidR="00AE7F4E" w:rsidRPr="004E2790" w:rsidRDefault="00AE7F4E" w:rsidP="00AE7F4E">
            <w:pPr>
              <w:pStyle w:val="Contenutotabella"/>
              <w:numPr>
                <w:ilvl w:val="0"/>
                <w:numId w:val="10"/>
              </w:numPr>
              <w:snapToGrid w:val="0"/>
              <w:spacing w:after="120"/>
              <w:ind w:left="378" w:hanging="284"/>
              <w:rPr>
                <w:rFonts w:ascii="Arial" w:hAnsi="Arial" w:cs="Arial"/>
                <w:color w:val="000000"/>
              </w:rPr>
            </w:pPr>
            <w:r w:rsidRPr="004E2790">
              <w:rPr>
                <w:rFonts w:ascii="Arial" w:hAnsi="Arial" w:cs="Arial"/>
                <w:color w:val="000000"/>
              </w:rPr>
              <w:t xml:space="preserve">Monitoraggio </w:t>
            </w:r>
            <w:r w:rsidR="001A7652" w:rsidRPr="004E2790">
              <w:rPr>
                <w:rFonts w:ascii="Arial" w:hAnsi="Arial" w:cs="Arial"/>
                <w:color w:val="000000"/>
              </w:rPr>
              <w:t xml:space="preserve">e reportistica </w:t>
            </w:r>
            <w:r w:rsidRPr="004E2790">
              <w:rPr>
                <w:rFonts w:ascii="Arial" w:hAnsi="Arial" w:cs="Arial"/>
                <w:color w:val="000000"/>
              </w:rPr>
              <w:t>mensile</w:t>
            </w:r>
            <w:r w:rsidR="0096400A" w:rsidRPr="004E2790">
              <w:rPr>
                <w:rFonts w:ascii="Arial" w:hAnsi="Arial" w:cs="Arial"/>
                <w:color w:val="000000"/>
              </w:rPr>
              <w:t xml:space="preserve"> (da Aprile)</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35DD2C2" w14:textId="77777777" w:rsidR="00AE7F4E" w:rsidRPr="004E2790" w:rsidRDefault="00AE7F4E" w:rsidP="00AE7F4E">
            <w:pPr>
              <w:pStyle w:val="Contenutotabella"/>
              <w:numPr>
                <w:ilvl w:val="0"/>
                <w:numId w:val="13"/>
              </w:numPr>
              <w:snapToGrid w:val="0"/>
              <w:spacing w:after="120"/>
              <w:ind w:left="372" w:hanging="284"/>
              <w:rPr>
                <w:rFonts w:ascii="Arial" w:hAnsi="Arial" w:cs="Arial"/>
              </w:rPr>
            </w:pPr>
            <w:r w:rsidRPr="004E2790">
              <w:rPr>
                <w:rFonts w:ascii="Arial" w:hAnsi="Arial" w:cs="Arial"/>
                <w:color w:val="000000"/>
              </w:rPr>
              <w:t xml:space="preserve">Personale della dirigenza medica </w:t>
            </w:r>
          </w:p>
          <w:p w14:paraId="616B1652" w14:textId="77777777" w:rsidR="00AE7F4E" w:rsidRPr="004E2790" w:rsidRDefault="00AE7F4E" w:rsidP="00AE7F4E">
            <w:pPr>
              <w:pStyle w:val="Contenutotabella"/>
              <w:numPr>
                <w:ilvl w:val="0"/>
                <w:numId w:val="13"/>
              </w:numPr>
              <w:snapToGrid w:val="0"/>
              <w:spacing w:after="120"/>
              <w:ind w:left="372" w:hanging="284"/>
              <w:rPr>
                <w:rFonts w:ascii="Arial" w:hAnsi="Arial" w:cs="Arial"/>
              </w:rPr>
            </w:pPr>
            <w:r w:rsidRPr="004E2790">
              <w:rPr>
                <w:rFonts w:ascii="Arial" w:hAnsi="Arial" w:cs="Arial"/>
              </w:rPr>
              <w:t>Personale amministrativo governo agende</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64442A51"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NA</w:t>
            </w:r>
          </w:p>
        </w:tc>
      </w:tr>
      <w:tr w:rsidR="00AE7F4E" w:rsidRPr="004E2790" w14:paraId="719832CF" w14:textId="77777777" w:rsidTr="004E2790">
        <w:trPr>
          <w:gridAfter w:val="1"/>
          <w:wAfter w:w="25" w:type="dxa"/>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102DCC9B" w14:textId="77777777" w:rsidR="00AE7F4E" w:rsidRPr="004E2790" w:rsidRDefault="00AE7F4E" w:rsidP="00AE7F4E">
            <w:pPr>
              <w:pStyle w:val="Contenutotabella"/>
              <w:spacing w:after="120"/>
              <w:rPr>
                <w:rFonts w:ascii="Arial" w:hAnsi="Arial" w:cs="Arial"/>
              </w:rPr>
            </w:pPr>
            <w:r w:rsidRPr="004E2790">
              <w:rPr>
                <w:rFonts w:ascii="Arial" w:eastAsia="Arial" w:hAnsi="Arial" w:cs="Arial"/>
                <w:color w:val="000000"/>
              </w:rPr>
              <w:lastRenderedPageBreak/>
              <w:t>5.</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480F0344"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Efficientare l’attività ambulatoriale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2FD20F2"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 xml:space="preserve">Indicatore: numero di prestazioni erogate per tempi ambulatoriali </w:t>
            </w:r>
          </w:p>
          <w:p w14:paraId="43E5A434"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Target: empirico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BD932E3" w14:textId="77777777" w:rsidR="00A64722" w:rsidRPr="004E2790" w:rsidRDefault="00A64722" w:rsidP="00A64722">
            <w:pPr>
              <w:pStyle w:val="Contenutotabella"/>
              <w:numPr>
                <w:ilvl w:val="0"/>
                <w:numId w:val="14"/>
              </w:numPr>
              <w:snapToGrid w:val="0"/>
              <w:spacing w:after="120"/>
              <w:ind w:left="378" w:hanging="284"/>
              <w:jc w:val="both"/>
              <w:rPr>
                <w:rFonts w:ascii="Arial" w:eastAsia="Arial" w:hAnsi="Arial" w:cs="Arial"/>
                <w:color w:val="000000"/>
              </w:rPr>
            </w:pPr>
            <w:r w:rsidRPr="004E2790">
              <w:rPr>
                <w:rFonts w:ascii="Arial" w:hAnsi="Arial" w:cs="Arial"/>
                <w:color w:val="000000"/>
              </w:rPr>
              <w:t>Monitoraggio mensile sulla saturazione delle agende</w:t>
            </w:r>
            <w:r w:rsidR="00421DA8" w:rsidRPr="004E2790">
              <w:rPr>
                <w:rFonts w:ascii="Arial" w:hAnsi="Arial" w:cs="Arial"/>
                <w:color w:val="000000"/>
              </w:rPr>
              <w:t xml:space="preserve"> (da Aprile)</w:t>
            </w:r>
          </w:p>
          <w:p w14:paraId="368210B2" w14:textId="77777777" w:rsidR="00A64722" w:rsidRPr="004E2790" w:rsidRDefault="00A64722" w:rsidP="00A64722">
            <w:pPr>
              <w:pStyle w:val="Contenutotabella"/>
              <w:numPr>
                <w:ilvl w:val="0"/>
                <w:numId w:val="14"/>
              </w:numPr>
              <w:snapToGrid w:val="0"/>
              <w:spacing w:after="120"/>
              <w:ind w:left="378" w:hanging="284"/>
              <w:jc w:val="both"/>
              <w:rPr>
                <w:rFonts w:ascii="Arial" w:eastAsia="Arial" w:hAnsi="Arial" w:cs="Arial"/>
                <w:color w:val="000000"/>
              </w:rPr>
            </w:pPr>
            <w:r w:rsidRPr="004E2790">
              <w:rPr>
                <w:rFonts w:ascii="Arial" w:hAnsi="Arial" w:cs="Arial"/>
                <w:color w:val="000000"/>
              </w:rPr>
              <w:t>Eventuale revisione degli slot e del tempario</w:t>
            </w:r>
            <w:r w:rsidR="00421DA8" w:rsidRPr="004E2790">
              <w:rPr>
                <w:rFonts w:ascii="Arial" w:hAnsi="Arial" w:cs="Arial"/>
                <w:color w:val="000000"/>
              </w:rPr>
              <w:t xml:space="preserve"> (da Maggio)</w:t>
            </w:r>
          </w:p>
          <w:p w14:paraId="589D45B6" w14:textId="77777777" w:rsidR="00AE7F4E" w:rsidRPr="009575C6" w:rsidRDefault="00A64722" w:rsidP="00E155B9">
            <w:pPr>
              <w:pStyle w:val="Contenutotabella"/>
              <w:numPr>
                <w:ilvl w:val="0"/>
                <w:numId w:val="14"/>
              </w:numPr>
              <w:snapToGrid w:val="0"/>
              <w:spacing w:after="120"/>
              <w:ind w:left="378" w:hanging="284"/>
              <w:jc w:val="both"/>
              <w:rPr>
                <w:rFonts w:ascii="Arial" w:eastAsia="Arial" w:hAnsi="Arial" w:cs="Arial"/>
              </w:rPr>
            </w:pPr>
            <w:r w:rsidRPr="004E2790">
              <w:rPr>
                <w:rFonts w:ascii="Arial" w:hAnsi="Arial" w:cs="Arial"/>
                <w:color w:val="000000"/>
              </w:rPr>
              <w:t xml:space="preserve">Analisi periodica del </w:t>
            </w:r>
            <w:r w:rsidR="00E155B9" w:rsidRPr="004E2790">
              <w:rPr>
                <w:rFonts w:ascii="Arial" w:hAnsi="Arial" w:cs="Arial"/>
                <w:color w:val="000000"/>
              </w:rPr>
              <w:t>drop out  e informazione all’utenza sul servizio recall</w:t>
            </w:r>
            <w:r w:rsidR="00421DA8" w:rsidRPr="004E2790">
              <w:rPr>
                <w:rFonts w:ascii="Arial" w:hAnsi="Arial" w:cs="Arial"/>
                <w:color w:val="000000"/>
              </w:rPr>
              <w:t xml:space="preserve"> (da Aprile)</w:t>
            </w:r>
          </w:p>
          <w:p w14:paraId="36C75B86" w14:textId="3C45E86C" w:rsidR="009575C6" w:rsidRPr="004E2790" w:rsidRDefault="009575C6" w:rsidP="00E155B9">
            <w:pPr>
              <w:pStyle w:val="Contenutotabella"/>
              <w:numPr>
                <w:ilvl w:val="0"/>
                <w:numId w:val="14"/>
              </w:numPr>
              <w:snapToGrid w:val="0"/>
              <w:spacing w:after="120"/>
              <w:ind w:left="378" w:hanging="284"/>
              <w:jc w:val="both"/>
              <w:rPr>
                <w:rFonts w:ascii="Arial" w:eastAsia="Arial" w:hAnsi="Arial" w:cs="Arial"/>
              </w:rPr>
            </w:pPr>
            <w:r>
              <w:rPr>
                <w:rFonts w:ascii="Arial" w:hAnsi="Arial" w:cs="Arial"/>
                <w:color w:val="000000"/>
              </w:rPr>
              <w:t xml:space="preserve">Attivazione di un sistema di monitoraggio aziendale: </w:t>
            </w:r>
            <w:r>
              <w:rPr>
                <w:rFonts w:ascii="Arial" w:hAnsi="Arial" w:cs="Arial"/>
                <w:b/>
                <w:bCs/>
                <w:color w:val="000000"/>
              </w:rPr>
              <w:t>necessario attivare la possibilità di accedere ai dati aziendali presenti su CUP regionale</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0EFBDF" w14:textId="77777777" w:rsidR="00AE7F4E" w:rsidRPr="004E2790" w:rsidRDefault="00AE7F4E" w:rsidP="00A64722">
            <w:pPr>
              <w:numPr>
                <w:ilvl w:val="0"/>
                <w:numId w:val="15"/>
              </w:numPr>
              <w:snapToGrid w:val="0"/>
              <w:ind w:left="372" w:hanging="284"/>
              <w:rPr>
                <w:rFonts w:ascii="Arial" w:eastAsia="Arial" w:hAnsi="Arial" w:cs="Arial"/>
              </w:rPr>
            </w:pPr>
            <w:r w:rsidRPr="004E2790">
              <w:rPr>
                <w:rFonts w:ascii="Arial" w:eastAsia="Arial" w:hAnsi="Arial" w:cs="Arial"/>
              </w:rPr>
              <w:t>Personale amministrativo</w:t>
            </w:r>
            <w:r w:rsidR="00A64722" w:rsidRPr="004E2790">
              <w:rPr>
                <w:rFonts w:ascii="Arial" w:eastAsia="Arial" w:hAnsi="Arial" w:cs="Arial"/>
              </w:rPr>
              <w:t xml:space="preserve"> governo agende</w:t>
            </w:r>
          </w:p>
          <w:p w14:paraId="6EE16BD5" w14:textId="77777777" w:rsidR="00AE7F4E" w:rsidRPr="004E2790" w:rsidRDefault="00AE7F4E" w:rsidP="00AE7F4E">
            <w:pPr>
              <w:snapToGrid w:val="0"/>
              <w:ind w:left="720"/>
              <w:rPr>
                <w:rFonts w:ascii="Arial" w:eastAsia="Arial" w:hAnsi="Arial" w:cs="Arial"/>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58F2B1B4" w14:textId="783F1172" w:rsidR="00AE7F4E" w:rsidRPr="009575C6" w:rsidRDefault="009575C6" w:rsidP="00AE7F4E">
            <w:pPr>
              <w:pStyle w:val="Contenutotabella"/>
              <w:snapToGrid w:val="0"/>
              <w:spacing w:after="120"/>
              <w:rPr>
                <w:rFonts w:ascii="Arial" w:eastAsia="Arial" w:hAnsi="Arial" w:cs="Arial"/>
                <w:color w:val="000000"/>
              </w:rPr>
            </w:pPr>
            <w:r w:rsidRPr="009575C6">
              <w:rPr>
                <w:rFonts w:ascii="Arial" w:eastAsia="Arial" w:hAnsi="Arial" w:cs="Arial"/>
                <w:color w:val="000000"/>
              </w:rPr>
              <w:t>L’attivazione di un efficiente sistema di monitoraggio necessita un investimento per consentire l’integrazione con CUP regionale</w:t>
            </w:r>
          </w:p>
        </w:tc>
      </w:tr>
      <w:tr w:rsidR="00E155B9" w:rsidRPr="004E2790" w14:paraId="0DC951FA" w14:textId="77777777" w:rsidTr="004E2790">
        <w:trPr>
          <w:gridAfter w:val="1"/>
          <w:wAfter w:w="25" w:type="dxa"/>
          <w:cantSplit/>
        </w:trPr>
        <w:tc>
          <w:tcPr>
            <w:tcW w:w="512" w:type="dxa"/>
            <w:tcBorders>
              <w:left w:val="single" w:sz="4" w:space="0" w:color="000000"/>
              <w:bottom w:val="single" w:sz="4" w:space="0" w:color="000000"/>
              <w:right w:val="single" w:sz="4" w:space="0" w:color="000000"/>
            </w:tcBorders>
            <w:shd w:val="clear" w:color="auto" w:fill="auto"/>
          </w:tcPr>
          <w:p w14:paraId="76E22908" w14:textId="77777777" w:rsidR="00E155B9" w:rsidRPr="004E2790" w:rsidRDefault="00E155B9" w:rsidP="00E155B9">
            <w:pPr>
              <w:pStyle w:val="Contenutotabella"/>
              <w:spacing w:after="120"/>
              <w:rPr>
                <w:rFonts w:ascii="Arial" w:hAnsi="Arial" w:cs="Arial"/>
              </w:rPr>
            </w:pPr>
            <w:r w:rsidRPr="004E2790">
              <w:rPr>
                <w:rFonts w:ascii="Arial" w:eastAsia="Arial" w:hAnsi="Arial" w:cs="Arial"/>
                <w:color w:val="000000"/>
              </w:rPr>
              <w:t>6.</w:t>
            </w:r>
          </w:p>
        </w:tc>
        <w:tc>
          <w:tcPr>
            <w:tcW w:w="1331" w:type="dxa"/>
            <w:tcBorders>
              <w:left w:val="single" w:sz="4" w:space="0" w:color="000000"/>
              <w:bottom w:val="single" w:sz="4" w:space="0" w:color="000000"/>
              <w:right w:val="single" w:sz="4" w:space="0" w:color="000000"/>
            </w:tcBorders>
            <w:shd w:val="clear" w:color="auto" w:fill="auto"/>
          </w:tcPr>
          <w:p w14:paraId="5D4CFF3B" w14:textId="77777777" w:rsidR="00E155B9" w:rsidRPr="004E2790" w:rsidRDefault="00E155B9" w:rsidP="00E155B9">
            <w:pPr>
              <w:pStyle w:val="Contenutotabella"/>
              <w:snapToGrid w:val="0"/>
              <w:spacing w:after="120"/>
              <w:rPr>
                <w:rFonts w:ascii="Arial" w:hAnsi="Arial" w:cs="Arial"/>
              </w:rPr>
            </w:pPr>
            <w:r w:rsidRPr="004E2790">
              <w:rPr>
                <w:rFonts w:ascii="Arial" w:hAnsi="Arial" w:cs="Arial"/>
                <w:color w:val="000000"/>
              </w:rPr>
              <w:t>Incrementare le prestazioni erogate in telemedicina (quota parte degli obiettivi 1 e 2)</w:t>
            </w:r>
          </w:p>
        </w:tc>
        <w:tc>
          <w:tcPr>
            <w:tcW w:w="5528" w:type="dxa"/>
            <w:tcBorders>
              <w:left w:val="single" w:sz="4" w:space="0" w:color="000000"/>
              <w:bottom w:val="single" w:sz="4" w:space="0" w:color="000000"/>
              <w:right w:val="single" w:sz="4" w:space="0" w:color="000000"/>
            </w:tcBorders>
            <w:shd w:val="clear" w:color="auto" w:fill="auto"/>
          </w:tcPr>
          <w:p w14:paraId="6DE866DA" w14:textId="77777777" w:rsidR="00E155B9" w:rsidRPr="004E2790" w:rsidRDefault="00E155B9" w:rsidP="00E155B9">
            <w:pPr>
              <w:pStyle w:val="Contenutotabella"/>
              <w:snapToGrid w:val="0"/>
              <w:spacing w:after="120"/>
              <w:rPr>
                <w:rFonts w:ascii="Arial" w:hAnsi="Arial" w:cs="Arial"/>
              </w:rPr>
            </w:pPr>
            <w:r w:rsidRPr="004E2790">
              <w:rPr>
                <w:rFonts w:ascii="Arial" w:hAnsi="Arial" w:cs="Arial"/>
                <w:color w:val="000000"/>
              </w:rPr>
              <w:t>Indicatore: num. prestazioni erogate in telemedicina</w:t>
            </w:r>
          </w:p>
          <w:p w14:paraId="07BEB308" w14:textId="77777777" w:rsidR="00E155B9" w:rsidRPr="004E2790" w:rsidRDefault="00E155B9" w:rsidP="00E155B9">
            <w:pPr>
              <w:pStyle w:val="Contenutotabella"/>
              <w:snapToGrid w:val="0"/>
              <w:spacing w:after="120"/>
              <w:rPr>
                <w:rFonts w:ascii="Arial" w:hAnsi="Arial" w:cs="Arial"/>
              </w:rPr>
            </w:pPr>
            <w:r w:rsidRPr="004E2790">
              <w:rPr>
                <w:rFonts w:ascii="Arial" w:hAnsi="Arial" w:cs="Arial"/>
                <w:color w:val="000000"/>
              </w:rPr>
              <w:t xml:space="preserve">Target: empirico </w:t>
            </w:r>
          </w:p>
        </w:tc>
        <w:tc>
          <w:tcPr>
            <w:tcW w:w="2694" w:type="dxa"/>
            <w:tcBorders>
              <w:left w:val="single" w:sz="4" w:space="0" w:color="000000"/>
              <w:bottom w:val="single" w:sz="4" w:space="0" w:color="000000"/>
              <w:right w:val="single" w:sz="4" w:space="0" w:color="000000"/>
            </w:tcBorders>
            <w:shd w:val="clear" w:color="auto" w:fill="auto"/>
          </w:tcPr>
          <w:p w14:paraId="39E6FADF" w14:textId="77777777" w:rsidR="00E155B9" w:rsidRPr="004E2790" w:rsidRDefault="00421DA8" w:rsidP="003110EB">
            <w:pPr>
              <w:numPr>
                <w:ilvl w:val="0"/>
                <w:numId w:val="17"/>
              </w:numPr>
              <w:ind w:left="378" w:hanging="284"/>
              <w:rPr>
                <w:rFonts w:ascii="Arial" w:eastAsia="Arial" w:hAnsi="Arial" w:cs="Arial"/>
              </w:rPr>
            </w:pPr>
            <w:r w:rsidRPr="004E2790">
              <w:rPr>
                <w:rFonts w:ascii="Arial" w:eastAsia="Arial" w:hAnsi="Arial" w:cs="Arial"/>
              </w:rPr>
              <w:t>incremento</w:t>
            </w:r>
            <w:r w:rsidR="00E155B9" w:rsidRPr="004E2790">
              <w:rPr>
                <w:rFonts w:ascii="Arial" w:eastAsia="Arial" w:hAnsi="Arial" w:cs="Arial"/>
              </w:rPr>
              <w:t xml:space="preserve"> </w:t>
            </w:r>
            <w:r w:rsidR="0096400A" w:rsidRPr="004E2790">
              <w:rPr>
                <w:rFonts w:ascii="Arial" w:eastAsia="Arial" w:hAnsi="Arial" w:cs="Arial"/>
              </w:rPr>
              <w:t>delle prestazioni</w:t>
            </w:r>
            <w:r w:rsidR="00E155B9" w:rsidRPr="004E2790">
              <w:rPr>
                <w:rFonts w:ascii="Arial" w:eastAsia="Arial" w:hAnsi="Arial" w:cs="Arial"/>
              </w:rPr>
              <w:t xml:space="preserve"> per il rinnovo dei piani terapeutici.</w:t>
            </w:r>
            <w:r w:rsidRPr="004E2790">
              <w:rPr>
                <w:rFonts w:ascii="Arial" w:eastAsia="Arial" w:hAnsi="Arial" w:cs="Arial"/>
              </w:rPr>
              <w:t>(da Aprile)</w:t>
            </w:r>
          </w:p>
          <w:p w14:paraId="6D3302FE" w14:textId="77777777" w:rsidR="00832DB4" w:rsidRDefault="00832DB4" w:rsidP="003110EB">
            <w:pPr>
              <w:numPr>
                <w:ilvl w:val="0"/>
                <w:numId w:val="17"/>
              </w:numPr>
              <w:ind w:left="378" w:hanging="284"/>
              <w:rPr>
                <w:rFonts w:ascii="Arial" w:eastAsia="Arial" w:hAnsi="Arial" w:cs="Arial"/>
              </w:rPr>
            </w:pPr>
            <w:r w:rsidRPr="004E2790">
              <w:rPr>
                <w:rFonts w:ascii="Arial" w:eastAsia="Arial" w:hAnsi="Arial" w:cs="Arial"/>
              </w:rPr>
              <w:t>Assegnazione obiettivi di budget specifici</w:t>
            </w:r>
            <w:r w:rsidR="00421DA8" w:rsidRPr="004E2790">
              <w:rPr>
                <w:rFonts w:ascii="Arial" w:eastAsia="Arial" w:hAnsi="Arial" w:cs="Arial"/>
              </w:rPr>
              <w:t xml:space="preserve"> (da Febbraio)</w:t>
            </w:r>
          </w:p>
          <w:p w14:paraId="1033C7E9" w14:textId="2C352D6C" w:rsidR="009575C6" w:rsidRPr="004E2790" w:rsidRDefault="009575C6" w:rsidP="003110EB">
            <w:pPr>
              <w:numPr>
                <w:ilvl w:val="0"/>
                <w:numId w:val="17"/>
              </w:numPr>
              <w:ind w:left="378" w:hanging="284"/>
              <w:rPr>
                <w:rFonts w:ascii="Arial" w:eastAsia="Arial" w:hAnsi="Arial" w:cs="Arial"/>
              </w:rPr>
            </w:pPr>
            <w:r>
              <w:rPr>
                <w:rFonts w:ascii="Arial" w:eastAsia="Arial" w:hAnsi="Arial" w:cs="Arial"/>
              </w:rPr>
              <w:t>Attivazione di una piattaforma aziendale di telemedicina</w:t>
            </w:r>
          </w:p>
          <w:p w14:paraId="5906BD23" w14:textId="77777777" w:rsidR="00E155B9" w:rsidRPr="004E2790" w:rsidRDefault="00E155B9" w:rsidP="00E155B9">
            <w:pPr>
              <w:rPr>
                <w:rFonts w:ascii="Arial" w:hAnsi="Arial" w:cs="Arial"/>
                <w:color w:val="000000"/>
              </w:rPr>
            </w:pPr>
          </w:p>
          <w:p w14:paraId="7292D316" w14:textId="0F1C6479" w:rsidR="00E155B9" w:rsidRPr="004E2790" w:rsidRDefault="00E155B9" w:rsidP="00E155B9">
            <w:pPr>
              <w:rPr>
                <w:rFonts w:ascii="Arial" w:hAnsi="Arial" w:cs="Arial"/>
              </w:rPr>
            </w:pPr>
          </w:p>
        </w:tc>
        <w:tc>
          <w:tcPr>
            <w:tcW w:w="2409" w:type="dxa"/>
            <w:tcBorders>
              <w:left w:val="single" w:sz="4" w:space="0" w:color="000000"/>
              <w:bottom w:val="single" w:sz="4" w:space="0" w:color="000000"/>
              <w:right w:val="single" w:sz="4" w:space="0" w:color="000000"/>
            </w:tcBorders>
            <w:shd w:val="clear" w:color="auto" w:fill="auto"/>
          </w:tcPr>
          <w:p w14:paraId="05B8D800" w14:textId="77777777" w:rsidR="00E155B9" w:rsidRPr="004E2790" w:rsidRDefault="00E155B9" w:rsidP="00E155B9">
            <w:pPr>
              <w:pStyle w:val="Contenutotabella"/>
              <w:numPr>
                <w:ilvl w:val="0"/>
                <w:numId w:val="16"/>
              </w:numPr>
              <w:snapToGrid w:val="0"/>
              <w:spacing w:after="120"/>
              <w:ind w:left="372" w:hanging="284"/>
              <w:rPr>
                <w:rFonts w:ascii="Arial" w:hAnsi="Arial" w:cs="Arial"/>
              </w:rPr>
            </w:pPr>
            <w:r w:rsidRPr="004E2790">
              <w:rPr>
                <w:rFonts w:ascii="Arial" w:hAnsi="Arial" w:cs="Arial"/>
                <w:color w:val="000000"/>
              </w:rPr>
              <w:t xml:space="preserve">Personale della dirigenza medica </w:t>
            </w:r>
          </w:p>
          <w:p w14:paraId="1F4325C9" w14:textId="77777777" w:rsidR="00E155B9" w:rsidRPr="004E2790" w:rsidRDefault="00E155B9" w:rsidP="00E155B9">
            <w:pPr>
              <w:ind w:left="88"/>
              <w:rPr>
                <w:rFonts w:ascii="Arial" w:hAnsi="Arial" w:cs="Arial"/>
              </w:rPr>
            </w:pPr>
          </w:p>
        </w:tc>
        <w:tc>
          <w:tcPr>
            <w:tcW w:w="2071" w:type="dxa"/>
            <w:tcBorders>
              <w:left w:val="single" w:sz="4" w:space="0" w:color="000000"/>
              <w:bottom w:val="single" w:sz="4" w:space="0" w:color="000000"/>
              <w:right w:val="single" w:sz="4" w:space="0" w:color="000000"/>
            </w:tcBorders>
            <w:shd w:val="clear" w:color="auto" w:fill="auto"/>
          </w:tcPr>
          <w:p w14:paraId="49F0F104" w14:textId="77777777" w:rsidR="00E155B9" w:rsidRDefault="00E155B9" w:rsidP="00E155B9">
            <w:pPr>
              <w:pStyle w:val="Contenutotabella"/>
              <w:snapToGrid w:val="0"/>
              <w:spacing w:after="120"/>
              <w:rPr>
                <w:rFonts w:ascii="Arial" w:hAnsi="Arial" w:cs="Arial"/>
                <w:color w:val="000000"/>
              </w:rPr>
            </w:pPr>
            <w:r w:rsidRPr="004E2790">
              <w:rPr>
                <w:rFonts w:ascii="Arial" w:hAnsi="Arial" w:cs="Arial"/>
                <w:color w:val="000000"/>
              </w:rPr>
              <w:t>Quota parte del punto 1 e 2</w:t>
            </w:r>
          </w:p>
          <w:p w14:paraId="2FC1F0EA" w14:textId="77777777" w:rsidR="009575C6" w:rsidRDefault="009575C6" w:rsidP="00E155B9">
            <w:pPr>
              <w:pStyle w:val="Contenutotabella"/>
              <w:snapToGrid w:val="0"/>
              <w:spacing w:after="120"/>
              <w:rPr>
                <w:rFonts w:ascii="Arial" w:hAnsi="Arial" w:cs="Arial"/>
                <w:color w:val="000000"/>
              </w:rPr>
            </w:pPr>
          </w:p>
          <w:p w14:paraId="5628841B" w14:textId="77777777" w:rsidR="009575C6" w:rsidRDefault="009575C6" w:rsidP="00E155B9">
            <w:pPr>
              <w:pStyle w:val="Contenutotabella"/>
              <w:snapToGrid w:val="0"/>
              <w:spacing w:after="120"/>
              <w:rPr>
                <w:rFonts w:ascii="Arial" w:hAnsi="Arial" w:cs="Arial"/>
                <w:color w:val="000000"/>
              </w:rPr>
            </w:pPr>
          </w:p>
          <w:p w14:paraId="7F78F0BB" w14:textId="77777777" w:rsidR="009575C6" w:rsidRDefault="009575C6" w:rsidP="00E155B9">
            <w:pPr>
              <w:pStyle w:val="Contenutotabella"/>
              <w:snapToGrid w:val="0"/>
              <w:spacing w:after="120"/>
              <w:rPr>
                <w:rFonts w:ascii="Arial" w:hAnsi="Arial" w:cs="Arial"/>
                <w:color w:val="000000"/>
              </w:rPr>
            </w:pPr>
          </w:p>
          <w:p w14:paraId="7C38CE88" w14:textId="76020A66" w:rsidR="009575C6" w:rsidRDefault="009575C6" w:rsidP="00E155B9">
            <w:pPr>
              <w:pStyle w:val="Contenutotabella"/>
              <w:snapToGrid w:val="0"/>
              <w:spacing w:after="120"/>
              <w:rPr>
                <w:rFonts w:ascii="Arial" w:hAnsi="Arial" w:cs="Arial"/>
                <w:color w:val="000000"/>
              </w:rPr>
            </w:pPr>
            <w:r>
              <w:rPr>
                <w:rFonts w:ascii="Arial" w:hAnsi="Arial" w:cs="Arial"/>
                <w:color w:val="000000"/>
              </w:rPr>
              <w:t>Necessario investimento per utilizzo piattaforma</w:t>
            </w:r>
          </w:p>
          <w:p w14:paraId="6E0D42D2" w14:textId="77777777" w:rsidR="009575C6" w:rsidRPr="004E2790" w:rsidRDefault="009575C6" w:rsidP="00E155B9">
            <w:pPr>
              <w:pStyle w:val="Contenutotabella"/>
              <w:snapToGrid w:val="0"/>
              <w:spacing w:after="120"/>
              <w:rPr>
                <w:rFonts w:ascii="Arial" w:hAnsi="Arial" w:cs="Arial"/>
              </w:rPr>
            </w:pPr>
          </w:p>
        </w:tc>
      </w:tr>
      <w:tr w:rsidR="00AE7F4E" w:rsidRPr="004E2790" w14:paraId="7726186D" w14:textId="77777777" w:rsidTr="004E2790">
        <w:trPr>
          <w:gridAfter w:val="1"/>
          <w:wAfter w:w="25" w:type="dxa"/>
          <w:cantSplit/>
          <w:trHeight w:val="4417"/>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7F5A95A5" w14:textId="77777777" w:rsidR="00AE7F4E" w:rsidRPr="004E2790" w:rsidRDefault="00AE7F4E" w:rsidP="00AE7F4E">
            <w:pPr>
              <w:pStyle w:val="Contenutotabella"/>
              <w:spacing w:after="120"/>
              <w:rPr>
                <w:rFonts w:ascii="Arial" w:hAnsi="Arial" w:cs="Arial"/>
              </w:rPr>
            </w:pPr>
            <w:r w:rsidRPr="004E2790">
              <w:rPr>
                <w:rFonts w:ascii="Arial" w:eastAsia="Arial" w:hAnsi="Arial" w:cs="Arial"/>
                <w:color w:val="000000"/>
              </w:rPr>
              <w:lastRenderedPageBreak/>
              <w:t>7.</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512BD320"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Applicare  e monitorare il modello  RAO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94F59F4"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Indicatore: secondo PNGLA 2019/2021 e progetto aziendale</w:t>
            </w:r>
          </w:p>
          <w:p w14:paraId="143AABA0" w14:textId="77777777" w:rsidR="00AE7F4E" w:rsidRPr="004E2790" w:rsidRDefault="00AE7F4E" w:rsidP="00AE7F4E">
            <w:pPr>
              <w:pStyle w:val="Contenutotabella"/>
              <w:snapToGrid w:val="0"/>
              <w:spacing w:after="120"/>
              <w:rPr>
                <w:rFonts w:ascii="Arial" w:hAnsi="Arial" w:cs="Arial"/>
              </w:rPr>
            </w:pPr>
            <w:r w:rsidRPr="004E2790">
              <w:rPr>
                <w:rFonts w:ascii="Arial" w:hAnsi="Arial" w:cs="Arial"/>
                <w:color w:val="000000"/>
              </w:rPr>
              <w:t xml:space="preserve">Target: empirico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9D6E5A1" w14:textId="77777777" w:rsidR="00AE7F4E" w:rsidRPr="004E2790" w:rsidRDefault="00AE7F4E" w:rsidP="003110EB">
            <w:pPr>
              <w:pStyle w:val="Contenutotabella"/>
              <w:numPr>
                <w:ilvl w:val="0"/>
                <w:numId w:val="18"/>
              </w:numPr>
              <w:snapToGrid w:val="0"/>
              <w:spacing w:after="120"/>
              <w:rPr>
                <w:rFonts w:ascii="Arial" w:hAnsi="Arial" w:cs="Arial"/>
                <w:color w:val="000000"/>
              </w:rPr>
            </w:pPr>
            <w:r w:rsidRPr="004E2790">
              <w:rPr>
                <w:rFonts w:ascii="Arial" w:hAnsi="Arial" w:cs="Arial"/>
                <w:color w:val="000000"/>
              </w:rPr>
              <w:t xml:space="preserve">verifica della effettiva necessità </w:t>
            </w:r>
            <w:r w:rsidR="00AA1871" w:rsidRPr="004E2790">
              <w:rPr>
                <w:rFonts w:ascii="Arial" w:hAnsi="Arial" w:cs="Arial"/>
                <w:color w:val="000000"/>
              </w:rPr>
              <w:t xml:space="preserve">e appropriatezza </w:t>
            </w:r>
            <w:r w:rsidRPr="004E2790">
              <w:rPr>
                <w:rFonts w:ascii="Arial" w:hAnsi="Arial" w:cs="Arial"/>
                <w:color w:val="000000"/>
              </w:rPr>
              <w:t>della prestazione sulla base delle indicazioni della letteratura scientifica e delle specifiche esigenze cliniche del pz</w:t>
            </w:r>
          </w:p>
          <w:p w14:paraId="3434166C" w14:textId="4755F513" w:rsidR="00AE7F4E" w:rsidRPr="004E2790" w:rsidRDefault="00AE7F4E" w:rsidP="003110EB">
            <w:pPr>
              <w:pStyle w:val="Contenutotabella"/>
              <w:numPr>
                <w:ilvl w:val="0"/>
                <w:numId w:val="18"/>
              </w:numPr>
              <w:snapToGrid w:val="0"/>
              <w:spacing w:after="120"/>
              <w:rPr>
                <w:rFonts w:ascii="Arial" w:hAnsi="Arial" w:cs="Arial"/>
                <w:color w:val="000000"/>
              </w:rPr>
            </w:pPr>
            <w:r w:rsidRPr="004E2790">
              <w:rPr>
                <w:rFonts w:ascii="Arial" w:hAnsi="Arial" w:cs="Arial"/>
                <w:color w:val="000000"/>
              </w:rPr>
              <w:t>valutazione relativa alla corretta priorità clinica della prestazione / per classi  in riferimento alle indicazioni previste e alle tempistiche che normano i tempi di attesa massimi per l’erogazione delle prestazioni per ciascuna classe di priorità</w:t>
            </w:r>
          </w:p>
          <w:p w14:paraId="4D4D0B45" w14:textId="77777777" w:rsidR="00AE7F4E" w:rsidRPr="004E2790" w:rsidRDefault="00AE7F4E" w:rsidP="00AA1871">
            <w:pPr>
              <w:pStyle w:val="Contenutotabella"/>
              <w:numPr>
                <w:ilvl w:val="0"/>
                <w:numId w:val="18"/>
              </w:numPr>
              <w:snapToGrid w:val="0"/>
              <w:spacing w:after="120"/>
              <w:rPr>
                <w:rFonts w:ascii="Arial" w:hAnsi="Arial" w:cs="Arial"/>
                <w:color w:val="000000"/>
              </w:rPr>
            </w:pPr>
            <w:r w:rsidRPr="004E2790">
              <w:rPr>
                <w:rFonts w:ascii="Arial" w:hAnsi="Arial" w:cs="Arial"/>
                <w:color w:val="000000"/>
              </w:rPr>
              <w:t xml:space="preserve">incontri periodici </w:t>
            </w:r>
            <w:r w:rsidR="00AA1871" w:rsidRPr="004E2790">
              <w:rPr>
                <w:rFonts w:ascii="Arial" w:hAnsi="Arial" w:cs="Arial"/>
                <w:color w:val="000000"/>
              </w:rPr>
              <w:t>con ASL AL/ASL AT (e</w:t>
            </w:r>
            <w:r w:rsidRPr="004E2790">
              <w:rPr>
                <w:rFonts w:ascii="Arial" w:hAnsi="Arial" w:cs="Arial"/>
                <w:color w:val="000000"/>
              </w:rPr>
              <w:t xml:space="preserve"> MMG, PLS</w:t>
            </w:r>
            <w:r w:rsidR="00AA1871" w:rsidRPr="004E2790">
              <w:rPr>
                <w:rFonts w:ascii="Arial" w:hAnsi="Arial" w:cs="Arial"/>
                <w:color w:val="000000"/>
              </w:rPr>
              <w:t>)</w:t>
            </w:r>
            <w:r w:rsidRPr="004E2790">
              <w:rPr>
                <w:rFonts w:ascii="Arial" w:hAnsi="Arial" w:cs="Arial"/>
                <w:color w:val="000000"/>
              </w:rPr>
              <w:t xml:space="preserve"> relativi </w:t>
            </w:r>
            <w:r w:rsidR="00AA1871" w:rsidRPr="004E2790">
              <w:rPr>
                <w:rFonts w:ascii="Arial" w:hAnsi="Arial" w:cs="Arial"/>
                <w:color w:val="000000"/>
              </w:rPr>
              <w:t>alle</w:t>
            </w:r>
            <w:r w:rsidRPr="004E2790">
              <w:rPr>
                <w:rFonts w:ascii="Arial" w:hAnsi="Arial" w:cs="Arial"/>
                <w:color w:val="000000"/>
              </w:rPr>
              <w:t xml:space="preserve"> discipline per le quali sono evidenti criticità nella gestione dell’accessibilità alle prestazioni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FB62E56" w14:textId="77777777" w:rsidR="00AE7F4E" w:rsidRPr="004E2790" w:rsidRDefault="00AE7F4E" w:rsidP="00E66004">
            <w:pPr>
              <w:numPr>
                <w:ilvl w:val="0"/>
                <w:numId w:val="28"/>
              </w:numPr>
              <w:spacing w:after="120"/>
              <w:ind w:left="357" w:hanging="357"/>
              <w:rPr>
                <w:rFonts w:ascii="Arial" w:hAnsi="Arial" w:cs="Arial"/>
                <w:color w:val="000000"/>
              </w:rPr>
            </w:pPr>
            <w:r w:rsidRPr="004E2790">
              <w:rPr>
                <w:rFonts w:ascii="Arial" w:hAnsi="Arial" w:cs="Arial"/>
                <w:color w:val="000000"/>
              </w:rPr>
              <w:t>Medici specialisti ospedalieri</w:t>
            </w:r>
          </w:p>
          <w:p w14:paraId="2B1C4BAC" w14:textId="77777777" w:rsidR="00AE7F4E" w:rsidRPr="004E2790" w:rsidRDefault="00AA1871" w:rsidP="00E66004">
            <w:pPr>
              <w:pStyle w:val="Contenutotabella"/>
              <w:numPr>
                <w:ilvl w:val="0"/>
                <w:numId w:val="28"/>
              </w:numPr>
              <w:snapToGrid w:val="0"/>
              <w:spacing w:after="120"/>
              <w:ind w:left="357" w:hanging="357"/>
              <w:jc w:val="both"/>
              <w:rPr>
                <w:rFonts w:ascii="Arial" w:hAnsi="Arial" w:cs="Arial"/>
                <w:color w:val="000000"/>
              </w:rPr>
            </w:pPr>
            <w:r w:rsidRPr="004E2790">
              <w:rPr>
                <w:rFonts w:ascii="Arial" w:hAnsi="Arial" w:cs="Arial"/>
                <w:color w:val="000000"/>
              </w:rPr>
              <w:t>ASL AL-ASL AT</w:t>
            </w:r>
          </w:p>
          <w:p w14:paraId="778FC253" w14:textId="77777777" w:rsidR="00AE7F4E" w:rsidRPr="004E2790" w:rsidRDefault="00AE7F4E" w:rsidP="00E66004">
            <w:pPr>
              <w:numPr>
                <w:ilvl w:val="0"/>
                <w:numId w:val="28"/>
              </w:numPr>
              <w:spacing w:after="120"/>
              <w:ind w:left="357" w:hanging="357"/>
              <w:rPr>
                <w:rFonts w:ascii="Arial" w:hAnsi="Arial" w:cs="Arial"/>
                <w:color w:val="000000"/>
              </w:rPr>
            </w:pPr>
            <w:r w:rsidRPr="004E2790">
              <w:rPr>
                <w:rFonts w:ascii="Arial" w:hAnsi="Arial" w:cs="Arial"/>
                <w:color w:val="000000"/>
              </w:rPr>
              <w:t>MMG e PLS</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611ED6DF" w14:textId="77777777" w:rsidR="00AE7F4E" w:rsidRPr="004E2790" w:rsidRDefault="00AE7F4E" w:rsidP="00AE7F4E">
            <w:pPr>
              <w:pStyle w:val="Contenutotabella"/>
              <w:snapToGrid w:val="0"/>
              <w:spacing w:after="120"/>
              <w:rPr>
                <w:rFonts w:ascii="Arial" w:hAnsi="Arial" w:cs="Arial"/>
                <w:color w:val="000000"/>
              </w:rPr>
            </w:pPr>
          </w:p>
        </w:tc>
      </w:tr>
      <w:tr w:rsidR="00464799" w:rsidRPr="004E2790" w14:paraId="21DD519E" w14:textId="77777777" w:rsidTr="004E2790">
        <w:trPr>
          <w:gridAfter w:val="1"/>
          <w:wAfter w:w="25" w:type="dxa"/>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0B8411A0" w14:textId="77777777" w:rsidR="00464799" w:rsidRPr="004E2790" w:rsidRDefault="00464799" w:rsidP="00464799">
            <w:pPr>
              <w:pStyle w:val="Contenutotabella"/>
              <w:spacing w:after="120"/>
              <w:rPr>
                <w:rFonts w:ascii="Arial" w:hAnsi="Arial" w:cs="Arial"/>
              </w:rPr>
            </w:pPr>
            <w:r w:rsidRPr="004E2790">
              <w:rPr>
                <w:rFonts w:ascii="Arial" w:eastAsia="Arial" w:hAnsi="Arial" w:cs="Arial"/>
                <w:color w:val="000000"/>
              </w:rPr>
              <w:lastRenderedPageBreak/>
              <w:t>8.</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64A4DCB2" w14:textId="77777777" w:rsidR="00464799" w:rsidRPr="004E2790" w:rsidRDefault="00464799" w:rsidP="00464799">
            <w:pPr>
              <w:pStyle w:val="western"/>
              <w:snapToGrid w:val="0"/>
              <w:spacing w:before="0" w:after="0" w:line="240" w:lineRule="auto"/>
              <w:ind w:left="57"/>
              <w:rPr>
                <w:rFonts w:ascii="Arial" w:hAnsi="Arial" w:cs="Arial"/>
                <w:sz w:val="20"/>
                <w:szCs w:val="20"/>
              </w:rPr>
            </w:pPr>
            <w:r w:rsidRPr="004E2790">
              <w:rPr>
                <w:rStyle w:val="Carpredefinitoparagrafo2"/>
                <w:rFonts w:ascii="Arial" w:eastAsia="Times New Roman" w:hAnsi="Arial" w:cs="Arial"/>
                <w:sz w:val="20"/>
                <w:szCs w:val="20"/>
                <w:lang w:eastAsia="it-IT"/>
              </w:rPr>
              <w:t xml:space="preserve">Attuare il  progetto di presa in carico attiva per le prestazioni identificate </w:t>
            </w:r>
          </w:p>
          <w:p w14:paraId="23B39400" w14:textId="77777777" w:rsidR="00464799" w:rsidRPr="004E2790" w:rsidRDefault="00464799" w:rsidP="00464799">
            <w:pPr>
              <w:pStyle w:val="western"/>
              <w:snapToGrid w:val="0"/>
              <w:spacing w:before="0" w:after="0" w:line="240" w:lineRule="auto"/>
              <w:ind w:left="57"/>
              <w:rPr>
                <w:rFonts w:ascii="Arial" w:hAnsi="Arial" w:cs="Arial"/>
                <w:sz w:val="20"/>
                <w:szCs w:val="20"/>
              </w:rPr>
            </w:pPr>
            <w:r w:rsidRPr="004E2790">
              <w:rPr>
                <w:rFonts w:ascii="Arial" w:hAnsi="Arial" w:cs="Arial"/>
                <w:sz w:val="20"/>
                <w:szCs w:val="20"/>
              </w:rPr>
              <w:t>(quota parte degli obiettivi 1 e 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B4176BA" w14:textId="77777777" w:rsidR="00464799" w:rsidRPr="004E2790" w:rsidRDefault="00464799" w:rsidP="00464799">
            <w:pPr>
              <w:pStyle w:val="Contenutotabella"/>
              <w:snapToGrid w:val="0"/>
              <w:spacing w:after="120"/>
              <w:rPr>
                <w:rFonts w:ascii="Arial" w:hAnsi="Arial" w:cs="Arial"/>
              </w:rPr>
            </w:pPr>
            <w:r w:rsidRPr="004E2790">
              <w:rPr>
                <w:rFonts w:ascii="Arial" w:hAnsi="Arial" w:cs="Arial"/>
                <w:color w:val="000000"/>
              </w:rPr>
              <w:t>Indicatore: per le prestazioni identificate ai sensi della D.G.R. n. 20-6920 del 22.05.2023 numero di prestazioni nel progetto/numero totale di prestazioni identificate erogate</w:t>
            </w:r>
          </w:p>
          <w:p w14:paraId="59749649" w14:textId="77777777" w:rsidR="00464799" w:rsidRPr="004E2790" w:rsidRDefault="00464799" w:rsidP="00464799">
            <w:pPr>
              <w:pStyle w:val="Contenutotabella"/>
              <w:snapToGrid w:val="0"/>
              <w:spacing w:after="120"/>
              <w:rPr>
                <w:rFonts w:ascii="Arial" w:hAnsi="Arial" w:cs="Arial"/>
              </w:rPr>
            </w:pPr>
            <w:r w:rsidRPr="004E2790">
              <w:rPr>
                <w:rFonts w:ascii="Arial" w:hAnsi="Arial" w:cs="Arial"/>
                <w:color w:val="000000"/>
              </w:rPr>
              <w:t xml:space="preserve">Target: empirico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8B64AC1" w14:textId="77777777" w:rsidR="00464799" w:rsidRPr="004E2790" w:rsidRDefault="00464799" w:rsidP="00464799">
            <w:pPr>
              <w:numPr>
                <w:ilvl w:val="0"/>
                <w:numId w:val="19"/>
              </w:numPr>
              <w:ind w:left="378" w:hanging="378"/>
              <w:jc w:val="both"/>
              <w:rPr>
                <w:rFonts w:ascii="Arial" w:hAnsi="Arial" w:cs="Arial"/>
              </w:rPr>
            </w:pPr>
            <w:r w:rsidRPr="004E2790">
              <w:rPr>
                <w:rFonts w:ascii="Arial" w:hAnsi="Arial" w:cs="Arial"/>
              </w:rPr>
              <w:t xml:space="preserve">Collaborazione con l’ASL AL per l’attuazione del progetto </w:t>
            </w:r>
            <w:r w:rsidR="00E2625E" w:rsidRPr="004E2790">
              <w:rPr>
                <w:rFonts w:ascii="Arial" w:hAnsi="Arial" w:cs="Arial"/>
              </w:rPr>
              <w:t>(già attivo)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45EBEF5" w14:textId="77777777" w:rsidR="00464799" w:rsidRPr="004E2790" w:rsidRDefault="00464799" w:rsidP="00464799">
            <w:pPr>
              <w:pStyle w:val="Contenutotabella"/>
              <w:numPr>
                <w:ilvl w:val="0"/>
                <w:numId w:val="20"/>
              </w:numPr>
              <w:snapToGrid w:val="0"/>
              <w:spacing w:after="120"/>
              <w:ind w:left="372" w:hanging="284"/>
              <w:rPr>
                <w:rFonts w:ascii="Arial" w:hAnsi="Arial" w:cs="Arial"/>
              </w:rPr>
            </w:pPr>
            <w:r w:rsidRPr="004E2790">
              <w:rPr>
                <w:rFonts w:ascii="Arial" w:hAnsi="Arial" w:cs="Arial"/>
                <w:color w:val="000000"/>
              </w:rPr>
              <w:t xml:space="preserve">Personale della dirigenza medica </w:t>
            </w:r>
          </w:p>
          <w:p w14:paraId="31D0859C" w14:textId="77777777" w:rsidR="00464799" w:rsidRPr="004E2790" w:rsidRDefault="00464799" w:rsidP="00464799">
            <w:pPr>
              <w:numPr>
                <w:ilvl w:val="0"/>
                <w:numId w:val="20"/>
              </w:numPr>
              <w:ind w:left="372" w:hanging="284"/>
              <w:jc w:val="both"/>
              <w:rPr>
                <w:rFonts w:ascii="Arial" w:hAnsi="Arial" w:cs="Arial"/>
              </w:rPr>
            </w:pPr>
            <w:r w:rsidRPr="004E2790">
              <w:rPr>
                <w:rFonts w:ascii="Arial" w:hAnsi="Arial" w:cs="Arial"/>
              </w:rPr>
              <w:t>Personale amministrativo governo agende</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7B7FD14A" w14:textId="77777777" w:rsidR="00464799" w:rsidRDefault="00464799" w:rsidP="00464799">
            <w:pPr>
              <w:pStyle w:val="Contenutotabella"/>
              <w:snapToGrid w:val="0"/>
              <w:spacing w:after="120"/>
              <w:rPr>
                <w:rFonts w:ascii="Arial" w:hAnsi="Arial" w:cs="Arial"/>
                <w:color w:val="000000"/>
              </w:rPr>
            </w:pPr>
            <w:r w:rsidRPr="004E2790">
              <w:rPr>
                <w:rFonts w:ascii="Arial" w:hAnsi="Arial" w:cs="Arial"/>
                <w:color w:val="000000"/>
              </w:rPr>
              <w:t>Quota parte del punto 1 e 2</w:t>
            </w:r>
          </w:p>
          <w:p w14:paraId="27A28BE3" w14:textId="77777777" w:rsidR="009575C6" w:rsidRPr="004E2790" w:rsidRDefault="009575C6" w:rsidP="00464799">
            <w:pPr>
              <w:pStyle w:val="Contenutotabella"/>
              <w:snapToGrid w:val="0"/>
              <w:spacing w:after="120"/>
              <w:rPr>
                <w:rFonts w:ascii="Arial" w:hAnsi="Arial" w:cs="Arial"/>
              </w:rPr>
            </w:pPr>
          </w:p>
        </w:tc>
      </w:tr>
      <w:tr w:rsidR="00464799" w:rsidRPr="004E2790" w14:paraId="23E20F57" w14:textId="77777777" w:rsidTr="004E2790">
        <w:trPr>
          <w:gridAfter w:val="1"/>
          <w:wAfter w:w="25" w:type="dxa"/>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4290DF2F" w14:textId="77777777" w:rsidR="00464799" w:rsidRPr="004E2790" w:rsidRDefault="00464799" w:rsidP="00464799">
            <w:pPr>
              <w:pStyle w:val="Contenutotabella"/>
              <w:spacing w:after="120"/>
              <w:rPr>
                <w:rFonts w:ascii="Arial" w:hAnsi="Arial" w:cs="Arial"/>
              </w:rPr>
            </w:pPr>
            <w:r w:rsidRPr="004E2790">
              <w:rPr>
                <w:rFonts w:ascii="Arial" w:eastAsia="Arial" w:hAnsi="Arial" w:cs="Arial"/>
                <w:color w:val="000000"/>
              </w:rPr>
              <w:t>9.</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4ACEDE2C" w14:textId="0545ED1E" w:rsidR="00464799" w:rsidRPr="004E2790" w:rsidRDefault="00464799" w:rsidP="00464799">
            <w:pPr>
              <w:pStyle w:val="western"/>
              <w:snapToGrid w:val="0"/>
              <w:spacing w:before="0" w:after="0" w:line="240" w:lineRule="auto"/>
              <w:ind w:left="57"/>
              <w:rPr>
                <w:rFonts w:ascii="Arial" w:hAnsi="Arial" w:cs="Arial"/>
                <w:sz w:val="20"/>
                <w:szCs w:val="20"/>
              </w:rPr>
            </w:pPr>
            <w:r w:rsidRPr="004E2790">
              <w:rPr>
                <w:rStyle w:val="Carpredefinitoparagrafo2"/>
                <w:rFonts w:ascii="Arial" w:eastAsia="Times New Roman" w:hAnsi="Arial" w:cs="Arial"/>
                <w:sz w:val="20"/>
                <w:szCs w:val="20"/>
                <w:lang w:eastAsia="it-IT"/>
              </w:rPr>
              <w:t>Assicurare le prenotazion</w:t>
            </w:r>
            <w:r w:rsidR="009575C6">
              <w:rPr>
                <w:rStyle w:val="Carpredefinitoparagrafo2"/>
                <w:rFonts w:ascii="Arial" w:eastAsia="Times New Roman" w:hAnsi="Arial" w:cs="Arial"/>
                <w:sz w:val="20"/>
                <w:szCs w:val="20"/>
                <w:lang w:eastAsia="it-IT"/>
              </w:rPr>
              <w:t>i</w:t>
            </w:r>
            <w:r w:rsidRPr="004E2790">
              <w:rPr>
                <w:rStyle w:val="Carpredefinitoparagrafo2"/>
                <w:rFonts w:ascii="Arial" w:eastAsia="Times New Roman" w:hAnsi="Arial" w:cs="Arial"/>
                <w:sz w:val="20"/>
                <w:szCs w:val="20"/>
                <w:lang w:eastAsia="it-IT"/>
              </w:rPr>
              <w:t xml:space="preserve"> per le agende pubbliche nelle prestazioni di primo accesso</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D2E1E7D" w14:textId="77777777" w:rsidR="00464799" w:rsidRPr="004E2790" w:rsidRDefault="00464799" w:rsidP="00464799">
            <w:pPr>
              <w:pStyle w:val="Contenutotabella"/>
              <w:snapToGrid w:val="0"/>
              <w:spacing w:after="120"/>
              <w:rPr>
                <w:rFonts w:ascii="Arial" w:hAnsi="Arial" w:cs="Arial"/>
              </w:rPr>
            </w:pPr>
            <w:r w:rsidRPr="004E2790">
              <w:rPr>
                <w:rFonts w:ascii="Arial" w:hAnsi="Arial" w:cs="Arial"/>
                <w:color w:val="000000"/>
              </w:rPr>
              <w:t xml:space="preserve">Indicatore: </w:t>
            </w:r>
            <w:r w:rsidRPr="004E2790">
              <w:rPr>
                <w:rStyle w:val="Carpredefinitoparagrafo2"/>
                <w:rFonts w:ascii="Arial" w:hAnsi="Arial" w:cs="Arial"/>
                <w:color w:val="000000"/>
                <w:lang w:eastAsia="it-IT"/>
              </w:rPr>
              <w:t>percentuale di agende pubbliche vs agende esclusive nelle prestazioni di primo accesso</w:t>
            </w:r>
          </w:p>
          <w:p w14:paraId="6D549FD0" w14:textId="77777777" w:rsidR="00464799" w:rsidRPr="004E2790" w:rsidRDefault="00464799" w:rsidP="00464799">
            <w:pPr>
              <w:pStyle w:val="Contenutotabella"/>
              <w:snapToGrid w:val="0"/>
              <w:spacing w:after="120"/>
              <w:rPr>
                <w:rFonts w:ascii="Arial" w:hAnsi="Arial" w:cs="Arial"/>
              </w:rPr>
            </w:pPr>
            <w:r w:rsidRPr="004E2790">
              <w:rPr>
                <w:rFonts w:ascii="Arial" w:hAnsi="Arial" w:cs="Arial"/>
                <w:color w:val="000000"/>
              </w:rPr>
              <w:t>Target: 100% - ai sensi della D.G.R. n. 20-6920 del 22.05.2023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283D8E2" w14:textId="77777777" w:rsidR="00464799" w:rsidRPr="004E2790" w:rsidRDefault="00464799" w:rsidP="009F0804">
            <w:pPr>
              <w:numPr>
                <w:ilvl w:val="0"/>
                <w:numId w:val="21"/>
              </w:numPr>
              <w:spacing w:after="120"/>
              <w:ind w:left="378" w:hanging="284"/>
              <w:rPr>
                <w:rFonts w:ascii="Arial" w:hAnsi="Arial" w:cs="Arial"/>
              </w:rPr>
            </w:pPr>
            <w:r w:rsidRPr="004E2790">
              <w:rPr>
                <w:rFonts w:ascii="Arial" w:eastAsia="Arial" w:hAnsi="Arial" w:cs="Arial"/>
              </w:rPr>
              <w:t>Mantenimento dello standard raggiunto per le prime visite, pari al 100%</w:t>
            </w:r>
          </w:p>
          <w:p w14:paraId="77244CB6" w14:textId="77777777" w:rsidR="00464799" w:rsidRPr="004E2790" w:rsidRDefault="009F0804" w:rsidP="009F0804">
            <w:pPr>
              <w:numPr>
                <w:ilvl w:val="0"/>
                <w:numId w:val="21"/>
              </w:numPr>
              <w:spacing w:after="120"/>
              <w:ind w:left="378" w:hanging="284"/>
              <w:rPr>
                <w:rFonts w:ascii="Arial" w:hAnsi="Arial" w:cs="Arial"/>
              </w:rPr>
            </w:pPr>
            <w:r w:rsidRPr="004E2790">
              <w:rPr>
                <w:rFonts w:ascii="Arial" w:hAnsi="Arial" w:cs="Arial"/>
              </w:rPr>
              <w:t>Azioni di miglioramento sulla programmazione delle agende radiologiche esclusive per trasformarle in pubbliche nelle 72 ore</w:t>
            </w:r>
            <w:r w:rsidR="00E2625E" w:rsidRPr="004E2790">
              <w:rPr>
                <w:rFonts w:ascii="Arial" w:hAnsi="Arial" w:cs="Arial"/>
              </w:rPr>
              <w:t xml:space="preserve"> (da Maggio)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69FD090" w14:textId="77777777" w:rsidR="00464799" w:rsidRPr="004E2790" w:rsidRDefault="00464799" w:rsidP="00E66004">
            <w:pPr>
              <w:numPr>
                <w:ilvl w:val="0"/>
                <w:numId w:val="29"/>
              </w:numPr>
              <w:spacing w:after="120"/>
              <w:ind w:left="375" w:hanging="284"/>
              <w:rPr>
                <w:rFonts w:ascii="Arial" w:hAnsi="Arial" w:cs="Arial"/>
              </w:rPr>
            </w:pPr>
            <w:r w:rsidRPr="004E2790">
              <w:rPr>
                <w:rFonts w:ascii="Arial" w:eastAsia="Arial" w:hAnsi="Arial" w:cs="Arial"/>
              </w:rPr>
              <w:t>Personale amministrativo</w:t>
            </w:r>
          </w:p>
          <w:p w14:paraId="7C10F442" w14:textId="77777777" w:rsidR="00464799" w:rsidRPr="004E2790" w:rsidRDefault="00464799" w:rsidP="00E66004">
            <w:pPr>
              <w:numPr>
                <w:ilvl w:val="0"/>
                <w:numId w:val="29"/>
              </w:numPr>
              <w:spacing w:after="120"/>
              <w:ind w:left="375" w:hanging="284"/>
              <w:rPr>
                <w:rFonts w:ascii="Arial" w:hAnsi="Arial" w:cs="Arial"/>
              </w:rPr>
            </w:pPr>
            <w:r w:rsidRPr="004E2790">
              <w:rPr>
                <w:rFonts w:ascii="Arial" w:eastAsia="Arial" w:hAnsi="Arial" w:cs="Arial"/>
              </w:rPr>
              <w:t>Personale medico dipendente</w:t>
            </w:r>
          </w:p>
          <w:p w14:paraId="317780E9" w14:textId="66A6423B" w:rsidR="00464799" w:rsidRPr="004E2790" w:rsidRDefault="00464799" w:rsidP="00E66004">
            <w:pPr>
              <w:pStyle w:val="Contenutotabella"/>
              <w:numPr>
                <w:ilvl w:val="0"/>
                <w:numId w:val="29"/>
              </w:numPr>
              <w:snapToGrid w:val="0"/>
              <w:spacing w:after="120"/>
              <w:ind w:left="375" w:hanging="284"/>
              <w:jc w:val="both"/>
              <w:rPr>
                <w:rFonts w:ascii="Arial" w:hAnsi="Arial" w:cs="Arial"/>
                <w:color w:val="000000"/>
              </w:rPr>
            </w:pPr>
            <w:r w:rsidRPr="004E2790">
              <w:rPr>
                <w:rFonts w:ascii="Arial" w:hAnsi="Arial" w:cs="Arial"/>
                <w:color w:val="000000"/>
              </w:rPr>
              <w:t>Medici specialisti ambulatoriali interni (SAI</w:t>
            </w:r>
            <w:r w:rsidR="009575C6">
              <w:rPr>
                <w:rFonts w:ascii="Arial" w:hAnsi="Arial" w:cs="Arial"/>
                <w:color w:val="000000"/>
              </w:rPr>
              <w:t>)</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50994B14" w14:textId="77777777" w:rsidR="00464799" w:rsidRPr="004E2790" w:rsidRDefault="00464799" w:rsidP="00464799">
            <w:pPr>
              <w:pStyle w:val="Contenutotabella"/>
              <w:snapToGrid w:val="0"/>
              <w:spacing w:after="120"/>
              <w:rPr>
                <w:rFonts w:ascii="Arial" w:hAnsi="Arial" w:cs="Arial"/>
              </w:rPr>
            </w:pPr>
            <w:r w:rsidRPr="004E2790">
              <w:rPr>
                <w:rFonts w:ascii="Arial" w:hAnsi="Arial" w:cs="Arial"/>
                <w:color w:val="000000"/>
              </w:rPr>
              <w:t>NA</w:t>
            </w:r>
          </w:p>
        </w:tc>
      </w:tr>
      <w:tr w:rsidR="00464799" w:rsidRPr="004E2790" w14:paraId="3159790A" w14:textId="77777777" w:rsidTr="004E2790">
        <w:trPr>
          <w:gridAfter w:val="1"/>
          <w:wAfter w:w="25" w:type="dxa"/>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3273449D" w14:textId="77777777" w:rsidR="00464799" w:rsidRPr="004E2790" w:rsidRDefault="00464799" w:rsidP="00464799">
            <w:pPr>
              <w:pStyle w:val="Contenutotabella"/>
              <w:spacing w:after="120"/>
              <w:rPr>
                <w:rFonts w:ascii="Arial" w:hAnsi="Arial" w:cs="Arial"/>
              </w:rPr>
            </w:pPr>
            <w:r w:rsidRPr="004E2790">
              <w:rPr>
                <w:rFonts w:ascii="Arial" w:eastAsia="Arial" w:hAnsi="Arial" w:cs="Arial"/>
                <w:color w:val="000000"/>
              </w:rPr>
              <w:lastRenderedPageBreak/>
              <w:t>10.</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0B1C03DE" w14:textId="77777777" w:rsidR="00464799" w:rsidRPr="004E2790" w:rsidRDefault="00464799" w:rsidP="00464799">
            <w:pPr>
              <w:pStyle w:val="Contenutotabella"/>
              <w:snapToGrid w:val="0"/>
              <w:spacing w:after="120"/>
              <w:rPr>
                <w:rFonts w:ascii="Arial" w:hAnsi="Arial" w:cs="Arial"/>
              </w:rPr>
            </w:pPr>
            <w:r w:rsidRPr="004E2790">
              <w:rPr>
                <w:rFonts w:ascii="Arial" w:hAnsi="Arial" w:cs="Arial"/>
                <w:color w:val="000000"/>
              </w:rPr>
              <w:t>Effettuare la consuntivazione  corretta e adeguata  del numero delle prestazioni erogate   e delle risorse utilizzate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CCD2467" w14:textId="77777777" w:rsidR="00464799" w:rsidRPr="004E2790" w:rsidRDefault="00464799" w:rsidP="00464799">
            <w:pPr>
              <w:pStyle w:val="Contenutotabella"/>
              <w:snapToGrid w:val="0"/>
              <w:spacing w:after="120"/>
              <w:rPr>
                <w:rFonts w:ascii="Arial" w:hAnsi="Arial" w:cs="Arial"/>
              </w:rPr>
            </w:pPr>
            <w:r w:rsidRPr="004E2790">
              <w:rPr>
                <w:rFonts w:ascii="Arial" w:hAnsi="Arial" w:cs="Arial"/>
                <w:color w:val="000000"/>
              </w:rPr>
              <w:t>Indicatore: secondo richieste  regionali</w:t>
            </w:r>
          </w:p>
          <w:p w14:paraId="74FA6B91" w14:textId="77777777" w:rsidR="00464799" w:rsidRPr="004E2790" w:rsidRDefault="00464799" w:rsidP="00464799">
            <w:pPr>
              <w:pStyle w:val="Contenutotabella"/>
              <w:snapToGrid w:val="0"/>
              <w:spacing w:after="120"/>
              <w:rPr>
                <w:rFonts w:ascii="Arial" w:hAnsi="Arial" w:cs="Arial"/>
              </w:rPr>
            </w:pPr>
            <w:r w:rsidRPr="004E2790">
              <w:rPr>
                <w:rFonts w:ascii="Arial" w:hAnsi="Arial" w:cs="Arial"/>
                <w:color w:val="000000"/>
              </w:rPr>
              <w:t>Standard: empirico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5FD85F2" w14:textId="77777777" w:rsidR="005C4FBC" w:rsidRPr="004E2790" w:rsidRDefault="005C4FBC" w:rsidP="00294362">
            <w:pPr>
              <w:numPr>
                <w:ilvl w:val="0"/>
                <w:numId w:val="22"/>
              </w:numPr>
              <w:spacing w:after="120"/>
              <w:ind w:left="380" w:hanging="284"/>
              <w:rPr>
                <w:rFonts w:ascii="Arial" w:hAnsi="Arial" w:cs="Arial"/>
              </w:rPr>
            </w:pPr>
            <w:r w:rsidRPr="004E2790">
              <w:rPr>
                <w:rFonts w:ascii="Arial" w:eastAsia="Arial" w:hAnsi="Arial" w:cs="Arial"/>
              </w:rPr>
              <w:t>Reportistica mensile sulle prestazioni non consuntivate e completamento entro il 5 del mese successivo per l’invio dei dati del flusso C</w:t>
            </w:r>
            <w:r w:rsidR="00FB52E1" w:rsidRPr="004E2790">
              <w:rPr>
                <w:rFonts w:ascii="Arial" w:eastAsia="Arial" w:hAnsi="Arial" w:cs="Arial"/>
              </w:rPr>
              <w:t xml:space="preserve"> (già attivo)</w:t>
            </w:r>
          </w:p>
          <w:p w14:paraId="2A0880E3" w14:textId="77777777" w:rsidR="00464799" w:rsidRPr="004E2790" w:rsidRDefault="007E14FC" w:rsidP="00294362">
            <w:pPr>
              <w:numPr>
                <w:ilvl w:val="0"/>
                <w:numId w:val="22"/>
              </w:numPr>
              <w:spacing w:after="120"/>
              <w:ind w:left="380" w:hanging="284"/>
              <w:rPr>
                <w:rFonts w:ascii="Arial" w:hAnsi="Arial" w:cs="Arial"/>
              </w:rPr>
            </w:pPr>
            <w:r w:rsidRPr="004E2790">
              <w:rPr>
                <w:rFonts w:ascii="Arial" w:eastAsia="Arial" w:hAnsi="Arial" w:cs="Arial"/>
              </w:rPr>
              <w:t xml:space="preserve">Campagna di sensibilizzazione </w:t>
            </w:r>
            <w:r w:rsidR="00192EF4" w:rsidRPr="004E2790">
              <w:rPr>
                <w:rFonts w:ascii="Arial" w:eastAsia="Arial" w:hAnsi="Arial" w:cs="Arial"/>
              </w:rPr>
              <w:t xml:space="preserve">ai medici per la tempestiva </w:t>
            </w:r>
            <w:r w:rsidRPr="004E2790">
              <w:rPr>
                <w:rFonts w:ascii="Arial" w:eastAsia="Arial" w:hAnsi="Arial" w:cs="Arial"/>
              </w:rPr>
              <w:t>refertazione delle visite</w:t>
            </w:r>
            <w:r w:rsidR="00FB52E1" w:rsidRPr="004E2790">
              <w:rPr>
                <w:rFonts w:ascii="Arial" w:eastAsia="Arial" w:hAnsi="Arial" w:cs="Arial"/>
              </w:rPr>
              <w:t xml:space="preserve"> (entro 30/04)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345547E" w14:textId="77777777" w:rsidR="00464799" w:rsidRPr="004E2790" w:rsidRDefault="00464799" w:rsidP="00E66004">
            <w:pPr>
              <w:numPr>
                <w:ilvl w:val="0"/>
                <w:numId w:val="30"/>
              </w:numPr>
              <w:spacing w:after="120"/>
              <w:ind w:left="372" w:hanging="284"/>
              <w:rPr>
                <w:rFonts w:ascii="Arial" w:hAnsi="Arial" w:cs="Arial"/>
              </w:rPr>
            </w:pPr>
            <w:r w:rsidRPr="004E2790">
              <w:rPr>
                <w:rFonts w:ascii="Arial" w:eastAsia="Arial" w:hAnsi="Arial" w:cs="Arial"/>
              </w:rPr>
              <w:t>Personale amministrativo</w:t>
            </w:r>
          </w:p>
          <w:p w14:paraId="35C718F3" w14:textId="77777777" w:rsidR="00E2625E" w:rsidRPr="004E2790" w:rsidRDefault="00E2625E" w:rsidP="00E66004">
            <w:pPr>
              <w:numPr>
                <w:ilvl w:val="0"/>
                <w:numId w:val="30"/>
              </w:numPr>
              <w:spacing w:after="120"/>
              <w:ind w:left="372" w:hanging="284"/>
              <w:rPr>
                <w:rFonts w:ascii="Arial" w:hAnsi="Arial" w:cs="Arial"/>
              </w:rPr>
            </w:pPr>
            <w:r w:rsidRPr="004E2790">
              <w:rPr>
                <w:rFonts w:ascii="Arial" w:eastAsia="Arial" w:hAnsi="Arial" w:cs="Arial"/>
              </w:rPr>
              <w:t>Personale medico dipendente</w:t>
            </w:r>
          </w:p>
          <w:p w14:paraId="3214FE71" w14:textId="77777777" w:rsidR="00E2625E" w:rsidRPr="004E2790" w:rsidRDefault="00E2625E" w:rsidP="00E66004">
            <w:pPr>
              <w:spacing w:after="120"/>
              <w:ind w:left="425"/>
              <w:rPr>
                <w:rFonts w:ascii="Arial" w:hAnsi="Arial" w:cs="Arial"/>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14:paraId="6A71F88F" w14:textId="77777777" w:rsidR="00464799" w:rsidRPr="004E2790" w:rsidRDefault="00464799" w:rsidP="00464799">
            <w:pPr>
              <w:snapToGrid w:val="0"/>
              <w:rPr>
                <w:rFonts w:ascii="Arial" w:hAnsi="Arial" w:cs="Arial"/>
              </w:rPr>
            </w:pPr>
          </w:p>
        </w:tc>
      </w:tr>
      <w:tr w:rsidR="00464799" w:rsidRPr="004E2790" w14:paraId="09770211" w14:textId="77777777" w:rsidTr="004E2790">
        <w:trPr>
          <w:gridAfter w:val="1"/>
          <w:wAfter w:w="25" w:type="dxa"/>
          <w:cantSplit/>
        </w:trPr>
        <w:tc>
          <w:tcPr>
            <w:tcW w:w="512" w:type="dxa"/>
            <w:tcBorders>
              <w:left w:val="single" w:sz="4" w:space="0" w:color="000000"/>
              <w:bottom w:val="single" w:sz="4" w:space="0" w:color="000000"/>
              <w:right w:val="single" w:sz="4" w:space="0" w:color="000000"/>
            </w:tcBorders>
            <w:shd w:val="clear" w:color="auto" w:fill="auto"/>
          </w:tcPr>
          <w:p w14:paraId="50854E79" w14:textId="77777777" w:rsidR="00464799" w:rsidRPr="004E2790" w:rsidRDefault="00464799" w:rsidP="00464799">
            <w:pPr>
              <w:pStyle w:val="Contenutotabella"/>
              <w:spacing w:after="120"/>
              <w:rPr>
                <w:rFonts w:ascii="Arial" w:hAnsi="Arial" w:cs="Arial"/>
              </w:rPr>
            </w:pPr>
            <w:r w:rsidRPr="004E2790">
              <w:rPr>
                <w:rFonts w:ascii="Arial" w:eastAsia="Arial" w:hAnsi="Arial" w:cs="Arial"/>
                <w:color w:val="000000"/>
              </w:rPr>
              <w:t>11.</w:t>
            </w:r>
          </w:p>
        </w:tc>
        <w:tc>
          <w:tcPr>
            <w:tcW w:w="1331" w:type="dxa"/>
            <w:tcBorders>
              <w:left w:val="single" w:sz="4" w:space="0" w:color="000000"/>
              <w:bottom w:val="single" w:sz="4" w:space="0" w:color="000000"/>
              <w:right w:val="single" w:sz="4" w:space="0" w:color="000000"/>
            </w:tcBorders>
            <w:shd w:val="clear" w:color="auto" w:fill="auto"/>
          </w:tcPr>
          <w:p w14:paraId="252049A1" w14:textId="77777777" w:rsidR="00464799" w:rsidRPr="004E2790" w:rsidRDefault="00464799" w:rsidP="00464799">
            <w:pPr>
              <w:pStyle w:val="Contenutotabella"/>
              <w:snapToGrid w:val="0"/>
              <w:spacing w:after="120"/>
              <w:rPr>
                <w:rFonts w:ascii="Arial" w:hAnsi="Arial" w:cs="Arial"/>
              </w:rPr>
            </w:pPr>
            <w:r w:rsidRPr="004E2790">
              <w:rPr>
                <w:rFonts w:ascii="Arial" w:hAnsi="Arial" w:cs="Arial"/>
                <w:color w:val="000000"/>
              </w:rPr>
              <w:t>Altro (da declinare)</w:t>
            </w:r>
          </w:p>
        </w:tc>
        <w:tc>
          <w:tcPr>
            <w:tcW w:w="5528" w:type="dxa"/>
            <w:tcBorders>
              <w:left w:val="single" w:sz="4" w:space="0" w:color="000000"/>
              <w:bottom w:val="single" w:sz="4" w:space="0" w:color="000000"/>
              <w:right w:val="single" w:sz="4" w:space="0" w:color="000000"/>
            </w:tcBorders>
            <w:shd w:val="clear" w:color="auto" w:fill="auto"/>
          </w:tcPr>
          <w:p w14:paraId="62B57EE0" w14:textId="77777777" w:rsidR="00464799" w:rsidRPr="004E2790" w:rsidRDefault="00464799" w:rsidP="00464799">
            <w:pPr>
              <w:pStyle w:val="Contenutotabella"/>
              <w:snapToGrid w:val="0"/>
              <w:spacing w:after="120"/>
              <w:rPr>
                <w:rFonts w:ascii="Arial" w:hAnsi="Arial" w:cs="Arial"/>
                <w:color w:val="000000"/>
              </w:rPr>
            </w:pPr>
          </w:p>
        </w:tc>
        <w:tc>
          <w:tcPr>
            <w:tcW w:w="2694" w:type="dxa"/>
            <w:tcBorders>
              <w:left w:val="single" w:sz="4" w:space="0" w:color="000000"/>
              <w:bottom w:val="single" w:sz="4" w:space="0" w:color="000000"/>
              <w:right w:val="single" w:sz="4" w:space="0" w:color="000000"/>
            </w:tcBorders>
            <w:shd w:val="clear" w:color="auto" w:fill="auto"/>
          </w:tcPr>
          <w:p w14:paraId="67D14BF6" w14:textId="77777777" w:rsidR="00464799" w:rsidRPr="004E2790" w:rsidRDefault="00464799" w:rsidP="00464799">
            <w:pPr>
              <w:rPr>
                <w:rFonts w:ascii="Arial" w:hAnsi="Arial" w:cs="Arial"/>
              </w:rPr>
            </w:pPr>
            <w:r w:rsidRPr="004E2790">
              <w:rPr>
                <w:rFonts w:ascii="Arial" w:eastAsia="Arial" w:hAnsi="Arial" w:cs="Arial"/>
              </w:rPr>
              <w:t>[...]</w:t>
            </w:r>
          </w:p>
        </w:tc>
        <w:tc>
          <w:tcPr>
            <w:tcW w:w="2409" w:type="dxa"/>
            <w:tcBorders>
              <w:left w:val="single" w:sz="4" w:space="0" w:color="000000"/>
              <w:bottom w:val="single" w:sz="4" w:space="0" w:color="000000"/>
              <w:right w:val="single" w:sz="4" w:space="0" w:color="000000"/>
            </w:tcBorders>
            <w:shd w:val="clear" w:color="auto" w:fill="auto"/>
          </w:tcPr>
          <w:p w14:paraId="635C0E7B" w14:textId="77777777" w:rsidR="00464799" w:rsidRPr="004E2790" w:rsidRDefault="00464799" w:rsidP="00464799">
            <w:pPr>
              <w:rPr>
                <w:rFonts w:ascii="Arial" w:hAnsi="Arial" w:cs="Arial"/>
              </w:rPr>
            </w:pPr>
            <w:r w:rsidRPr="004E2790">
              <w:rPr>
                <w:rFonts w:ascii="Arial" w:eastAsia="Arial" w:hAnsi="Arial" w:cs="Arial"/>
              </w:rPr>
              <w:t>[...]</w:t>
            </w:r>
          </w:p>
        </w:tc>
        <w:tc>
          <w:tcPr>
            <w:tcW w:w="2071" w:type="dxa"/>
            <w:tcBorders>
              <w:left w:val="single" w:sz="4" w:space="0" w:color="000000"/>
              <w:bottom w:val="single" w:sz="4" w:space="0" w:color="000000"/>
              <w:right w:val="single" w:sz="4" w:space="0" w:color="000000"/>
            </w:tcBorders>
            <w:shd w:val="clear" w:color="auto" w:fill="auto"/>
          </w:tcPr>
          <w:p w14:paraId="5DA47706" w14:textId="77777777" w:rsidR="00464799" w:rsidRPr="004E2790" w:rsidRDefault="00464799" w:rsidP="00464799">
            <w:pPr>
              <w:pStyle w:val="Contenutotabella"/>
              <w:snapToGrid w:val="0"/>
              <w:spacing w:after="120"/>
              <w:rPr>
                <w:rFonts w:ascii="Arial" w:hAnsi="Arial" w:cs="Arial"/>
                <w:color w:val="000000"/>
              </w:rPr>
            </w:pPr>
          </w:p>
        </w:tc>
      </w:tr>
    </w:tbl>
    <w:p w14:paraId="3596F455" w14:textId="77777777" w:rsidR="00871A6F" w:rsidRPr="004E2790" w:rsidRDefault="00871A6F">
      <w:pPr>
        <w:pStyle w:val="western"/>
        <w:spacing w:before="0" w:after="0" w:line="240" w:lineRule="auto"/>
        <w:ind w:left="737"/>
        <w:jc w:val="both"/>
        <w:rPr>
          <w:rFonts w:ascii="Arial" w:eastAsia="Arial" w:hAnsi="Arial" w:cs="Arial"/>
          <w:sz w:val="20"/>
          <w:szCs w:val="20"/>
        </w:rPr>
      </w:pPr>
    </w:p>
    <w:p w14:paraId="7B283685" w14:textId="77777777" w:rsidR="00871A6F" w:rsidRPr="004E2790" w:rsidRDefault="00871A6F">
      <w:pPr>
        <w:shd w:val="clear" w:color="auto" w:fill="FFFFFF"/>
        <w:tabs>
          <w:tab w:val="left" w:pos="5760"/>
        </w:tabs>
        <w:spacing w:after="120"/>
        <w:jc w:val="both"/>
        <w:rPr>
          <w:rFonts w:ascii="Arial" w:eastAsia="Arial" w:hAnsi="Arial" w:cs="Arial"/>
        </w:rPr>
      </w:pPr>
    </w:p>
    <w:p w14:paraId="50C07DC2" w14:textId="77777777" w:rsidR="001038AD" w:rsidRPr="004E2790" w:rsidRDefault="001038AD">
      <w:pPr>
        <w:shd w:val="clear" w:color="auto" w:fill="FFFFFF"/>
        <w:tabs>
          <w:tab w:val="left" w:pos="5760"/>
        </w:tabs>
        <w:spacing w:after="120"/>
        <w:jc w:val="both"/>
        <w:rPr>
          <w:rFonts w:ascii="Arial" w:eastAsia="Arial" w:hAnsi="Arial" w:cs="Arial"/>
        </w:rPr>
      </w:pPr>
    </w:p>
    <w:p w14:paraId="03A5559F" w14:textId="77777777" w:rsidR="001038AD" w:rsidRPr="004E2790" w:rsidRDefault="001038AD">
      <w:pPr>
        <w:shd w:val="clear" w:color="auto" w:fill="FFFFFF"/>
        <w:tabs>
          <w:tab w:val="left" w:pos="5760"/>
        </w:tabs>
        <w:spacing w:after="120"/>
        <w:jc w:val="both"/>
        <w:rPr>
          <w:rFonts w:ascii="Arial" w:eastAsia="Arial" w:hAnsi="Arial" w:cs="Arial"/>
        </w:rPr>
      </w:pPr>
    </w:p>
    <w:p w14:paraId="78D25594" w14:textId="77777777" w:rsidR="001038AD" w:rsidRDefault="001038AD">
      <w:pPr>
        <w:shd w:val="clear" w:color="auto" w:fill="FFFFFF"/>
        <w:tabs>
          <w:tab w:val="left" w:pos="5760"/>
        </w:tabs>
        <w:spacing w:after="120"/>
        <w:jc w:val="both"/>
        <w:rPr>
          <w:rFonts w:ascii="Arial" w:eastAsia="Arial" w:hAnsi="Arial" w:cs="Arial"/>
        </w:rPr>
      </w:pPr>
    </w:p>
    <w:p w14:paraId="431D2497" w14:textId="77777777" w:rsidR="009575C6" w:rsidRDefault="009575C6">
      <w:pPr>
        <w:shd w:val="clear" w:color="auto" w:fill="FFFFFF"/>
        <w:tabs>
          <w:tab w:val="left" w:pos="5760"/>
        </w:tabs>
        <w:spacing w:after="120"/>
        <w:jc w:val="both"/>
        <w:rPr>
          <w:rFonts w:ascii="Arial" w:eastAsia="Arial" w:hAnsi="Arial" w:cs="Arial"/>
        </w:rPr>
      </w:pPr>
    </w:p>
    <w:p w14:paraId="49C4D50E" w14:textId="77777777" w:rsidR="009575C6" w:rsidRPr="004E2790" w:rsidRDefault="009575C6">
      <w:pPr>
        <w:shd w:val="clear" w:color="auto" w:fill="FFFFFF"/>
        <w:tabs>
          <w:tab w:val="left" w:pos="5760"/>
        </w:tabs>
        <w:spacing w:after="120"/>
        <w:jc w:val="both"/>
        <w:rPr>
          <w:rFonts w:ascii="Arial" w:eastAsia="Arial" w:hAnsi="Arial" w:cs="Arial"/>
        </w:rPr>
      </w:pPr>
    </w:p>
    <w:p w14:paraId="3829FE09" w14:textId="77777777" w:rsidR="001038AD" w:rsidRPr="004E2790" w:rsidRDefault="001038AD">
      <w:pPr>
        <w:shd w:val="clear" w:color="auto" w:fill="FFFFFF"/>
        <w:tabs>
          <w:tab w:val="left" w:pos="5760"/>
        </w:tabs>
        <w:spacing w:after="120"/>
        <w:jc w:val="both"/>
        <w:rPr>
          <w:rFonts w:ascii="Arial" w:eastAsia="Arial" w:hAnsi="Arial" w:cs="Arial"/>
        </w:rPr>
      </w:pPr>
    </w:p>
    <w:p w14:paraId="3E036F12" w14:textId="77777777" w:rsidR="001038AD" w:rsidRPr="004E2790" w:rsidRDefault="001038AD">
      <w:pPr>
        <w:shd w:val="clear" w:color="auto" w:fill="FFFFFF"/>
        <w:tabs>
          <w:tab w:val="left" w:pos="5760"/>
        </w:tabs>
        <w:spacing w:after="120"/>
        <w:jc w:val="both"/>
        <w:rPr>
          <w:rFonts w:ascii="Arial" w:eastAsia="Arial" w:hAnsi="Arial" w:cs="Arial"/>
        </w:rPr>
      </w:pPr>
    </w:p>
    <w:p w14:paraId="24C8CA2D" w14:textId="77777777" w:rsidR="00871A6F" w:rsidRPr="004E2790" w:rsidRDefault="00871A6F">
      <w:pPr>
        <w:keepNext/>
        <w:shd w:val="clear" w:color="auto" w:fill="FFFFFF"/>
        <w:tabs>
          <w:tab w:val="left" w:pos="5760"/>
        </w:tabs>
        <w:spacing w:after="120"/>
        <w:jc w:val="both"/>
        <w:rPr>
          <w:rFonts w:ascii="Arial" w:hAnsi="Arial" w:cs="Arial"/>
        </w:rPr>
      </w:pPr>
      <w:r w:rsidRPr="004E2790">
        <w:rPr>
          <w:rFonts w:ascii="Arial" w:hAnsi="Arial" w:cs="Arial"/>
        </w:rPr>
        <w:lastRenderedPageBreak/>
        <w:t>PRESTAZIONI CRITICHE EXTRA PNGLA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2"/>
        <w:gridCol w:w="1916"/>
        <w:gridCol w:w="2613"/>
        <w:gridCol w:w="3646"/>
        <w:gridCol w:w="2683"/>
        <w:gridCol w:w="2754"/>
      </w:tblGrid>
      <w:tr w:rsidR="00871A6F" w:rsidRPr="004E2790" w14:paraId="1CAD2D4C" w14:textId="77777777">
        <w:trPr>
          <w:cantSplit/>
          <w:tblHeader/>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4600E282"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N.</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2AFE7DFA" w14:textId="77777777" w:rsidR="00871A6F" w:rsidRPr="004E2790" w:rsidRDefault="00871A6F">
            <w:pPr>
              <w:pStyle w:val="Contenutotabella"/>
              <w:spacing w:after="120"/>
              <w:rPr>
                <w:rFonts w:ascii="Arial" w:hAnsi="Arial" w:cs="Arial"/>
              </w:rPr>
            </w:pPr>
            <w:r w:rsidRPr="004E2790">
              <w:rPr>
                <w:rFonts w:ascii="Arial" w:hAnsi="Arial" w:cs="Arial"/>
                <w:b/>
                <w:bCs/>
                <w:color w:val="000000"/>
              </w:rPr>
              <w:t>Obiettivi specifici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0033B71E" w14:textId="77777777" w:rsidR="00871A6F" w:rsidRPr="004E2790" w:rsidRDefault="00871A6F">
            <w:pPr>
              <w:pStyle w:val="Contenutotabella"/>
              <w:spacing w:after="120"/>
              <w:rPr>
                <w:rFonts w:ascii="Arial" w:hAnsi="Arial" w:cs="Arial"/>
              </w:rPr>
            </w:pPr>
            <w:r w:rsidRPr="004E2790">
              <w:rPr>
                <w:rFonts w:ascii="Arial" w:hAnsi="Arial" w:cs="Arial"/>
                <w:b/>
                <w:bCs/>
                <w:color w:val="000000"/>
              </w:rPr>
              <w:t>Indicatori e valori target</w:t>
            </w: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5B049E76" w14:textId="77777777" w:rsidR="00871A6F" w:rsidRPr="004E2790" w:rsidRDefault="00871A6F">
            <w:pPr>
              <w:pStyle w:val="Contenutotabella"/>
              <w:spacing w:after="120"/>
              <w:rPr>
                <w:rFonts w:ascii="Arial" w:hAnsi="Arial" w:cs="Arial"/>
              </w:rPr>
            </w:pPr>
            <w:r w:rsidRPr="004E2790">
              <w:rPr>
                <w:rFonts w:ascii="Arial" w:hAnsi="Arial" w:cs="Arial"/>
                <w:b/>
                <w:bCs/>
                <w:color w:val="000000"/>
              </w:rPr>
              <w:t>Cronoprogramma: azioni e tempi di realizzazione</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14:paraId="5B400748" w14:textId="77777777" w:rsidR="00871A6F" w:rsidRPr="004E2790" w:rsidRDefault="00871A6F">
            <w:pPr>
              <w:pStyle w:val="Contenutotabella"/>
              <w:spacing w:after="120"/>
              <w:rPr>
                <w:rFonts w:ascii="Arial" w:hAnsi="Arial" w:cs="Arial"/>
              </w:rPr>
            </w:pPr>
            <w:r w:rsidRPr="004E2790">
              <w:rPr>
                <w:rFonts w:ascii="Arial" w:hAnsi="Arial" w:cs="Arial"/>
                <w:b/>
                <w:bCs/>
                <w:color w:val="000000"/>
              </w:rPr>
              <w:t>Risorse di personale impiegate</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42644B65" w14:textId="77777777" w:rsidR="00871A6F" w:rsidRPr="004E2790" w:rsidRDefault="00871A6F">
            <w:pPr>
              <w:pStyle w:val="Contenutotabella"/>
              <w:spacing w:after="120"/>
              <w:rPr>
                <w:rFonts w:ascii="Arial" w:hAnsi="Arial" w:cs="Arial"/>
              </w:rPr>
            </w:pPr>
            <w:r w:rsidRPr="004E2790">
              <w:rPr>
                <w:rFonts w:ascii="Arial" w:hAnsi="Arial" w:cs="Arial"/>
                <w:b/>
                <w:bCs/>
                <w:color w:val="000000"/>
              </w:rPr>
              <w:t>Risorse finanziarie da dedicare</w:t>
            </w:r>
          </w:p>
        </w:tc>
      </w:tr>
      <w:tr w:rsidR="009871BC" w:rsidRPr="004E2790" w14:paraId="6A7485A5" w14:textId="77777777">
        <w:trPr>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3AAF7AA7" w14:textId="77777777" w:rsidR="009871BC" w:rsidRPr="004E2790" w:rsidRDefault="009871BC" w:rsidP="009871BC">
            <w:pPr>
              <w:pStyle w:val="Contenutotabella"/>
              <w:spacing w:after="120"/>
              <w:rPr>
                <w:rFonts w:ascii="Arial" w:hAnsi="Arial" w:cs="Arial"/>
              </w:rPr>
            </w:pPr>
            <w:r w:rsidRPr="004E2790">
              <w:rPr>
                <w:rFonts w:ascii="Arial" w:hAnsi="Arial" w:cs="Arial"/>
                <w:color w:val="000000"/>
              </w:rPr>
              <w:t xml:space="preserve">1.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79011B6D" w14:textId="77777777" w:rsidR="009871BC" w:rsidRPr="004E2790" w:rsidRDefault="009871BC" w:rsidP="009871BC">
            <w:pPr>
              <w:pStyle w:val="Contenutotabella"/>
              <w:snapToGrid w:val="0"/>
              <w:spacing w:after="120"/>
              <w:rPr>
                <w:rFonts w:ascii="Arial" w:hAnsi="Arial" w:cs="Arial"/>
              </w:rPr>
            </w:pPr>
            <w:r w:rsidRPr="004E2790">
              <w:rPr>
                <w:rFonts w:ascii="Arial" w:hAnsi="Arial" w:cs="Arial"/>
                <w:color w:val="000000"/>
              </w:rPr>
              <w:t>Effettuare volume e mx anno 2019 ricoveri erogati :</w:t>
            </w:r>
          </w:p>
          <w:p w14:paraId="3A861EBB" w14:textId="77777777" w:rsidR="009871BC" w:rsidRPr="004E2790" w:rsidRDefault="009871BC" w:rsidP="009871BC">
            <w:pPr>
              <w:pStyle w:val="Contenutotabella"/>
              <w:snapToGrid w:val="0"/>
              <w:spacing w:after="120"/>
              <w:rPr>
                <w:rFonts w:ascii="Arial" w:hAnsi="Arial" w:cs="Arial"/>
                <w:color w:val="000000"/>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4655C8C5" w14:textId="77777777" w:rsidR="009871BC" w:rsidRPr="004E2790" w:rsidRDefault="009871BC" w:rsidP="009871BC">
            <w:pPr>
              <w:pStyle w:val="Contenutotabella"/>
              <w:snapToGrid w:val="0"/>
              <w:spacing w:after="120"/>
              <w:rPr>
                <w:rFonts w:ascii="Arial" w:hAnsi="Arial" w:cs="Arial"/>
              </w:rPr>
            </w:pPr>
            <w:r w:rsidRPr="004E2790">
              <w:rPr>
                <w:rFonts w:ascii="Arial" w:hAnsi="Arial" w:cs="Arial"/>
                <w:color w:val="000000"/>
              </w:rPr>
              <w:t xml:space="preserve">Indicatore: numero di prestazioni erogate </w:t>
            </w:r>
          </w:p>
          <w:p w14:paraId="6404096D" w14:textId="77777777" w:rsidR="009871BC" w:rsidRPr="004E2790" w:rsidRDefault="009871BC" w:rsidP="009871BC">
            <w:pPr>
              <w:pStyle w:val="Contenutotabella"/>
              <w:snapToGrid w:val="0"/>
              <w:spacing w:after="120"/>
              <w:rPr>
                <w:rFonts w:ascii="Arial" w:hAnsi="Arial" w:cs="Arial"/>
              </w:rPr>
            </w:pPr>
            <w:r w:rsidRPr="004E2790">
              <w:rPr>
                <w:rFonts w:ascii="Arial" w:hAnsi="Arial" w:cs="Arial"/>
                <w:color w:val="000000"/>
              </w:rPr>
              <w:t>Target: numero  anno 2019</w:t>
            </w: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09EA8EF7" w14:textId="77777777" w:rsidR="009871BC" w:rsidRPr="004E2790" w:rsidRDefault="009871BC" w:rsidP="00294362">
            <w:pPr>
              <w:numPr>
                <w:ilvl w:val="0"/>
                <w:numId w:val="31"/>
              </w:numPr>
              <w:spacing w:after="120"/>
              <w:ind w:left="431" w:hanging="284"/>
              <w:rPr>
                <w:rFonts w:ascii="Arial" w:eastAsia="Arial" w:hAnsi="Arial" w:cs="Arial"/>
              </w:rPr>
            </w:pPr>
            <w:r w:rsidRPr="004E2790">
              <w:rPr>
                <w:rFonts w:ascii="Arial" w:eastAsia="Arial" w:hAnsi="Arial" w:cs="Arial"/>
              </w:rPr>
              <w:t xml:space="preserve">Definizione piano di prestazioni da recuperare </w:t>
            </w:r>
          </w:p>
          <w:p w14:paraId="067B5095" w14:textId="77777777" w:rsidR="009871BC" w:rsidRPr="004E2790" w:rsidRDefault="009871BC" w:rsidP="00294362">
            <w:pPr>
              <w:numPr>
                <w:ilvl w:val="0"/>
                <w:numId w:val="31"/>
              </w:numPr>
              <w:spacing w:after="120"/>
              <w:ind w:left="431" w:hanging="284"/>
              <w:rPr>
                <w:rFonts w:ascii="Arial" w:eastAsia="Arial" w:hAnsi="Arial" w:cs="Arial"/>
              </w:rPr>
            </w:pPr>
            <w:r w:rsidRPr="004E2790">
              <w:rPr>
                <w:rFonts w:ascii="Arial" w:eastAsia="Arial" w:hAnsi="Arial" w:cs="Arial"/>
              </w:rPr>
              <w:t>Assegnazione obiettivi di budget</w:t>
            </w:r>
          </w:p>
          <w:p w14:paraId="43CF161B" w14:textId="77777777" w:rsidR="009871BC" w:rsidRPr="004E2790" w:rsidRDefault="009871BC" w:rsidP="00294362">
            <w:pPr>
              <w:numPr>
                <w:ilvl w:val="0"/>
                <w:numId w:val="31"/>
              </w:numPr>
              <w:spacing w:after="120"/>
              <w:ind w:left="431" w:hanging="284"/>
              <w:rPr>
                <w:rFonts w:ascii="Arial" w:eastAsia="Arial" w:hAnsi="Arial" w:cs="Arial"/>
              </w:rPr>
            </w:pPr>
            <w:r w:rsidRPr="004E2790">
              <w:rPr>
                <w:rFonts w:ascii="Arial" w:eastAsia="Arial" w:hAnsi="Arial" w:cs="Arial"/>
              </w:rPr>
              <w:t>Implementazione del cruscotto di BI dedicato</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14:paraId="0453A878" w14:textId="77777777" w:rsidR="009575C6" w:rsidRPr="004E2790" w:rsidRDefault="009575C6" w:rsidP="009575C6">
            <w:pPr>
              <w:pStyle w:val="Contenutotabella"/>
              <w:numPr>
                <w:ilvl w:val="0"/>
                <w:numId w:val="33"/>
              </w:numPr>
              <w:snapToGrid w:val="0"/>
              <w:spacing w:after="120"/>
              <w:rPr>
                <w:rFonts w:ascii="Arial" w:hAnsi="Arial" w:cs="Arial"/>
                <w:color w:val="000000"/>
              </w:rPr>
            </w:pPr>
            <w:r w:rsidRPr="004E2790">
              <w:rPr>
                <w:rFonts w:ascii="Arial" w:hAnsi="Arial" w:cs="Arial"/>
                <w:color w:val="000000"/>
              </w:rPr>
              <w:t xml:space="preserve">Personale della dirigenza medica </w:t>
            </w:r>
          </w:p>
          <w:p w14:paraId="1872B08E" w14:textId="77777777" w:rsidR="009575C6" w:rsidRPr="004E2790" w:rsidRDefault="009575C6" w:rsidP="009575C6">
            <w:pPr>
              <w:pStyle w:val="Contenutotabella"/>
              <w:numPr>
                <w:ilvl w:val="0"/>
                <w:numId w:val="33"/>
              </w:numPr>
              <w:snapToGrid w:val="0"/>
              <w:spacing w:after="120"/>
              <w:rPr>
                <w:rFonts w:ascii="Arial" w:hAnsi="Arial" w:cs="Arial"/>
                <w:color w:val="000000"/>
              </w:rPr>
            </w:pPr>
            <w:r w:rsidRPr="004E2790">
              <w:rPr>
                <w:rFonts w:ascii="Arial" w:hAnsi="Arial" w:cs="Arial"/>
                <w:color w:val="000000"/>
              </w:rPr>
              <w:t>Personale del comparto</w:t>
            </w:r>
          </w:p>
          <w:p w14:paraId="7A8FE990" w14:textId="77777777" w:rsidR="009871BC" w:rsidRPr="004E2790" w:rsidRDefault="009871BC" w:rsidP="009871BC">
            <w:pPr>
              <w:rPr>
                <w:rFonts w:ascii="Arial" w:hAnsi="Arial" w:cs="Arial"/>
                <w:highlight w:val="cyan"/>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7E003EC2" w14:textId="77777777" w:rsidR="009871BC" w:rsidRPr="004E2790" w:rsidRDefault="009871BC" w:rsidP="009871BC">
            <w:pPr>
              <w:pStyle w:val="Contenutotabella"/>
              <w:snapToGrid w:val="0"/>
              <w:spacing w:after="120"/>
              <w:rPr>
                <w:rFonts w:ascii="Arial" w:hAnsi="Arial" w:cs="Arial"/>
              </w:rPr>
            </w:pPr>
            <w:r w:rsidRPr="004E2790">
              <w:rPr>
                <w:rFonts w:ascii="Arial" w:hAnsi="Arial" w:cs="Arial"/>
                <w:color w:val="000000"/>
              </w:rPr>
              <w:t>Tariffa prestazioni erogate che trovano copertura con il fondo sanitario 2024</w:t>
            </w:r>
          </w:p>
        </w:tc>
      </w:tr>
      <w:tr w:rsidR="009871BC" w:rsidRPr="004E2790" w14:paraId="1820BE30" w14:textId="77777777">
        <w:trPr>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1337FDCF" w14:textId="77777777" w:rsidR="009871BC" w:rsidRPr="004E2790" w:rsidRDefault="009871BC" w:rsidP="009871BC">
            <w:pPr>
              <w:pStyle w:val="Contenutotabella"/>
              <w:spacing w:after="120"/>
              <w:rPr>
                <w:rFonts w:ascii="Arial" w:hAnsi="Arial" w:cs="Arial"/>
              </w:rPr>
            </w:pPr>
            <w:r w:rsidRPr="004E2790">
              <w:rPr>
                <w:rFonts w:ascii="Arial" w:hAnsi="Arial" w:cs="Arial"/>
                <w:color w:val="000000"/>
              </w:rPr>
              <w:t>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610B322" w14:textId="77777777" w:rsidR="009871BC" w:rsidRPr="004E2790" w:rsidRDefault="009871BC" w:rsidP="009871BC">
            <w:pPr>
              <w:pStyle w:val="Contenutotabella"/>
              <w:snapToGrid w:val="0"/>
              <w:spacing w:after="120"/>
              <w:rPr>
                <w:rFonts w:ascii="Arial" w:hAnsi="Arial" w:cs="Arial"/>
              </w:rPr>
            </w:pPr>
            <w:r w:rsidRPr="004E2790">
              <w:rPr>
                <w:rFonts w:ascii="Arial" w:hAnsi="Arial" w:cs="Arial"/>
                <w:color w:val="000000"/>
              </w:rPr>
              <w:t>Rispettare i tempi di attesa per classi di priorità ricoveri:</w:t>
            </w:r>
          </w:p>
          <w:p w14:paraId="29B4FD63" w14:textId="77777777" w:rsidR="009871BC" w:rsidRPr="004E2790" w:rsidRDefault="009871BC" w:rsidP="009871BC">
            <w:pPr>
              <w:pStyle w:val="Contenutotabella"/>
              <w:snapToGrid w:val="0"/>
              <w:spacing w:after="120"/>
              <w:rPr>
                <w:rFonts w:ascii="Arial" w:hAnsi="Arial" w:cs="Arial"/>
                <w:color w:val="000000"/>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1F69973C" w14:textId="77777777" w:rsidR="009871BC" w:rsidRPr="004E2790" w:rsidRDefault="009871BC" w:rsidP="009871BC">
            <w:pPr>
              <w:pStyle w:val="Contenutotabella"/>
              <w:snapToGrid w:val="0"/>
              <w:spacing w:after="120"/>
              <w:rPr>
                <w:rFonts w:ascii="Arial" w:hAnsi="Arial" w:cs="Arial"/>
              </w:rPr>
            </w:pPr>
            <w:r w:rsidRPr="004E2790">
              <w:rPr>
                <w:rFonts w:ascii="Arial" w:hAnsi="Arial" w:cs="Arial"/>
                <w:color w:val="000000"/>
              </w:rPr>
              <w:t xml:space="preserve">Indicatore: tempi di attesa per classi di priorità </w:t>
            </w:r>
          </w:p>
          <w:p w14:paraId="30DB8B3A" w14:textId="77777777" w:rsidR="009871BC" w:rsidRPr="004E2790" w:rsidRDefault="009871BC" w:rsidP="009871BC">
            <w:pPr>
              <w:pStyle w:val="Contenutotabella"/>
              <w:snapToGrid w:val="0"/>
              <w:spacing w:after="120"/>
              <w:rPr>
                <w:rFonts w:ascii="Arial" w:hAnsi="Arial" w:cs="Arial"/>
              </w:rPr>
            </w:pPr>
            <w:r w:rsidRPr="004E2790">
              <w:rPr>
                <w:rFonts w:ascii="Arial" w:hAnsi="Arial" w:cs="Arial"/>
                <w:color w:val="000000"/>
              </w:rPr>
              <w:t>Target: secondo codice di priorità</w:t>
            </w: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7178ECE9" w14:textId="77777777" w:rsidR="00AA7197" w:rsidRPr="004E2790" w:rsidRDefault="00AA7197" w:rsidP="00294362">
            <w:pPr>
              <w:numPr>
                <w:ilvl w:val="0"/>
                <w:numId w:val="25"/>
              </w:numPr>
              <w:spacing w:after="120"/>
              <w:ind w:left="431" w:hanging="284"/>
              <w:rPr>
                <w:rFonts w:ascii="Arial" w:eastAsia="Arial" w:hAnsi="Arial" w:cs="Arial"/>
              </w:rPr>
            </w:pPr>
            <w:r w:rsidRPr="004E2790">
              <w:rPr>
                <w:rFonts w:ascii="Arial" w:eastAsia="Arial" w:hAnsi="Arial" w:cs="Arial"/>
              </w:rPr>
              <w:t>Utilizzo prestazioni aggiuntive per le specialità maggiormente critiche</w:t>
            </w:r>
          </w:p>
          <w:p w14:paraId="4725935E" w14:textId="77777777" w:rsidR="009871BC" w:rsidRPr="004E2790" w:rsidRDefault="009871BC" w:rsidP="00294362">
            <w:pPr>
              <w:numPr>
                <w:ilvl w:val="0"/>
                <w:numId w:val="25"/>
              </w:numPr>
              <w:spacing w:after="120"/>
              <w:ind w:left="431" w:hanging="284"/>
              <w:rPr>
                <w:rFonts w:ascii="Arial" w:eastAsia="Arial" w:hAnsi="Arial" w:cs="Arial"/>
              </w:rPr>
            </w:pPr>
            <w:r w:rsidRPr="004E2790">
              <w:rPr>
                <w:rFonts w:ascii="Arial" w:eastAsia="Arial" w:hAnsi="Arial" w:cs="Arial"/>
              </w:rPr>
              <w:t>Definizione criteri di scorrimento</w:t>
            </w:r>
            <w:r w:rsidR="00AA7197" w:rsidRPr="004E2790">
              <w:rPr>
                <w:rFonts w:ascii="Arial" w:eastAsia="Arial" w:hAnsi="Arial" w:cs="Arial"/>
              </w:rPr>
              <w:t xml:space="preserve"> lista</w:t>
            </w:r>
          </w:p>
          <w:p w14:paraId="07934635" w14:textId="77777777" w:rsidR="009871BC" w:rsidRPr="004E2790" w:rsidRDefault="009871BC" w:rsidP="00294362">
            <w:pPr>
              <w:numPr>
                <w:ilvl w:val="0"/>
                <w:numId w:val="25"/>
              </w:numPr>
              <w:spacing w:after="120"/>
              <w:ind w:left="431" w:hanging="284"/>
              <w:rPr>
                <w:rFonts w:ascii="Arial" w:eastAsia="Arial" w:hAnsi="Arial" w:cs="Arial"/>
              </w:rPr>
            </w:pPr>
            <w:r w:rsidRPr="004E2790">
              <w:rPr>
                <w:rFonts w:ascii="Arial" w:eastAsia="Arial" w:hAnsi="Arial" w:cs="Arial"/>
              </w:rPr>
              <w:t>Monitoraggio della programmazione chirurgica</w:t>
            </w:r>
          </w:p>
          <w:p w14:paraId="37F9168D" w14:textId="77777777" w:rsidR="009871BC" w:rsidRPr="004E2790" w:rsidRDefault="009871BC" w:rsidP="00294362">
            <w:pPr>
              <w:numPr>
                <w:ilvl w:val="0"/>
                <w:numId w:val="25"/>
              </w:numPr>
              <w:spacing w:after="120"/>
              <w:ind w:left="431" w:hanging="284"/>
              <w:rPr>
                <w:rFonts w:ascii="Arial" w:hAnsi="Arial" w:cs="Arial"/>
              </w:rPr>
            </w:pPr>
            <w:r w:rsidRPr="004E2790">
              <w:rPr>
                <w:rFonts w:ascii="Arial" w:eastAsia="Arial" w:hAnsi="Arial" w:cs="Arial"/>
              </w:rPr>
              <w:t>Creazione cruscotto di monitoraggio delle prestazioni che stanno superando i tempi previsti</w:t>
            </w:r>
          </w:p>
          <w:p w14:paraId="69E2FB02" w14:textId="77777777" w:rsidR="00AA7197" w:rsidRPr="004E2790" w:rsidRDefault="00AA7197" w:rsidP="00294362">
            <w:pPr>
              <w:spacing w:after="120"/>
              <w:ind w:left="431" w:hanging="284"/>
              <w:rPr>
                <w:rFonts w:ascii="Arial" w:hAnsi="Arial" w:cs="Arial"/>
              </w:rPr>
            </w:pPr>
            <w:r w:rsidRPr="004E2790">
              <w:rPr>
                <w:rFonts w:ascii="Arial" w:eastAsia="Arial" w:hAnsi="Arial" w:cs="Arial"/>
              </w:rPr>
              <w:t>(da Aprile)</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14:paraId="77E14A28" w14:textId="77777777" w:rsidR="009575C6" w:rsidRPr="004E2790" w:rsidRDefault="009575C6" w:rsidP="009575C6">
            <w:pPr>
              <w:pStyle w:val="Contenutotabella"/>
              <w:numPr>
                <w:ilvl w:val="0"/>
                <w:numId w:val="34"/>
              </w:numPr>
              <w:snapToGrid w:val="0"/>
              <w:spacing w:after="120"/>
              <w:rPr>
                <w:rFonts w:ascii="Arial" w:hAnsi="Arial" w:cs="Arial"/>
                <w:color w:val="000000"/>
              </w:rPr>
            </w:pPr>
            <w:r w:rsidRPr="004E2790">
              <w:rPr>
                <w:rFonts w:ascii="Arial" w:hAnsi="Arial" w:cs="Arial"/>
                <w:color w:val="000000"/>
              </w:rPr>
              <w:t xml:space="preserve">Personale della dirigenza medica </w:t>
            </w:r>
          </w:p>
          <w:p w14:paraId="18E6E861" w14:textId="77777777" w:rsidR="009575C6" w:rsidRPr="004E2790" w:rsidRDefault="009575C6" w:rsidP="009575C6">
            <w:pPr>
              <w:pStyle w:val="Contenutotabella"/>
              <w:numPr>
                <w:ilvl w:val="0"/>
                <w:numId w:val="34"/>
              </w:numPr>
              <w:snapToGrid w:val="0"/>
              <w:spacing w:after="120"/>
              <w:rPr>
                <w:rFonts w:ascii="Arial" w:hAnsi="Arial" w:cs="Arial"/>
                <w:color w:val="000000"/>
              </w:rPr>
            </w:pPr>
            <w:r w:rsidRPr="004E2790">
              <w:rPr>
                <w:rFonts w:ascii="Arial" w:hAnsi="Arial" w:cs="Arial"/>
                <w:color w:val="000000"/>
              </w:rPr>
              <w:t>Personale del comparto</w:t>
            </w:r>
          </w:p>
          <w:p w14:paraId="43C4691F" w14:textId="05E9DD73" w:rsidR="009871BC" w:rsidRPr="004E2790" w:rsidRDefault="009871BC" w:rsidP="009871BC">
            <w:pPr>
              <w:rPr>
                <w:rFonts w:ascii="Arial" w:hAnsi="Arial" w:cs="Arial"/>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5E15C7C0" w14:textId="77777777" w:rsidR="009871BC" w:rsidRDefault="009871BC" w:rsidP="009871BC">
            <w:pPr>
              <w:pStyle w:val="Contenutotabella"/>
              <w:snapToGrid w:val="0"/>
              <w:spacing w:after="120"/>
              <w:rPr>
                <w:rFonts w:ascii="Arial" w:hAnsi="Arial" w:cs="Arial"/>
                <w:color w:val="000000"/>
              </w:rPr>
            </w:pPr>
            <w:r w:rsidRPr="004E2790">
              <w:rPr>
                <w:rFonts w:ascii="Arial" w:hAnsi="Arial" w:cs="Arial"/>
                <w:color w:val="000000"/>
              </w:rPr>
              <w:t>Tariffa prestazioni erogate che trovano copertura con il fondo recupero liste attesa</w:t>
            </w:r>
          </w:p>
          <w:p w14:paraId="1510FB50" w14:textId="77777777" w:rsidR="009575C6" w:rsidRDefault="009575C6" w:rsidP="009871BC">
            <w:pPr>
              <w:pStyle w:val="Contenutotabella"/>
              <w:snapToGrid w:val="0"/>
              <w:spacing w:after="120"/>
              <w:rPr>
                <w:rFonts w:ascii="Arial" w:hAnsi="Arial" w:cs="Arial"/>
                <w:color w:val="000000"/>
              </w:rPr>
            </w:pPr>
          </w:p>
          <w:p w14:paraId="3CC9E995" w14:textId="77777777" w:rsidR="009575C6" w:rsidRDefault="009575C6" w:rsidP="009871BC">
            <w:pPr>
              <w:pStyle w:val="Contenutotabella"/>
              <w:snapToGrid w:val="0"/>
              <w:spacing w:after="120"/>
              <w:rPr>
                <w:rFonts w:ascii="Arial" w:hAnsi="Arial" w:cs="Arial"/>
                <w:color w:val="000000"/>
              </w:rPr>
            </w:pPr>
            <w:r>
              <w:rPr>
                <w:rFonts w:ascii="Arial" w:hAnsi="Arial" w:cs="Arial"/>
                <w:color w:val="000000"/>
              </w:rPr>
              <w:t>Proposta aziendale:</w:t>
            </w:r>
          </w:p>
          <w:p w14:paraId="13A536B5" w14:textId="77777777" w:rsidR="009575C6" w:rsidRDefault="009575C6" w:rsidP="009871BC">
            <w:pPr>
              <w:pStyle w:val="Contenutotabella"/>
              <w:snapToGrid w:val="0"/>
              <w:spacing w:after="120"/>
              <w:rPr>
                <w:rFonts w:ascii="Arial" w:hAnsi="Arial" w:cs="Arial"/>
                <w:color w:val="000000"/>
              </w:rPr>
            </w:pPr>
            <w:r>
              <w:rPr>
                <w:rFonts w:ascii="Arial" w:hAnsi="Arial" w:cs="Arial"/>
                <w:color w:val="000000"/>
              </w:rPr>
              <w:t>10 sedute in prestazione aggiuntiva / settimana per un totale di:</w:t>
            </w:r>
          </w:p>
          <w:p w14:paraId="1285C9D3" w14:textId="77777777" w:rsidR="009575C6" w:rsidRDefault="009575C6" w:rsidP="009871BC">
            <w:pPr>
              <w:pStyle w:val="Contenutotabella"/>
              <w:snapToGrid w:val="0"/>
              <w:spacing w:after="120"/>
              <w:rPr>
                <w:rFonts w:ascii="Arial" w:hAnsi="Arial" w:cs="Arial"/>
                <w:color w:val="000000"/>
              </w:rPr>
            </w:pPr>
          </w:p>
          <w:p w14:paraId="6101AB98" w14:textId="10BC6A4F" w:rsidR="009575C6" w:rsidRPr="009575C6" w:rsidRDefault="009575C6" w:rsidP="009575C6">
            <w:pPr>
              <w:pStyle w:val="Contenutotabella"/>
              <w:snapToGrid w:val="0"/>
              <w:spacing w:after="120"/>
              <w:jc w:val="center"/>
              <w:rPr>
                <w:rFonts w:ascii="Arial" w:hAnsi="Arial" w:cs="Arial"/>
                <w:b/>
                <w:bCs/>
              </w:rPr>
            </w:pPr>
            <w:r>
              <w:rPr>
                <w:rFonts w:ascii="Arial" w:hAnsi="Arial" w:cs="Arial"/>
                <w:b/>
                <w:bCs/>
                <w:color w:val="000000"/>
              </w:rPr>
              <w:t xml:space="preserve">euro </w:t>
            </w:r>
            <w:r w:rsidR="0054138E">
              <w:rPr>
                <w:rFonts w:ascii="Arial" w:hAnsi="Arial" w:cs="Arial"/>
                <w:b/>
                <w:bCs/>
                <w:color w:val="000000"/>
              </w:rPr>
              <w:t>766.752</w:t>
            </w:r>
          </w:p>
        </w:tc>
      </w:tr>
      <w:tr w:rsidR="009871BC" w:rsidRPr="004E2790" w14:paraId="51447175" w14:textId="77777777">
        <w:trPr>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3B2CF45B" w14:textId="77777777" w:rsidR="009871BC" w:rsidRPr="004E2790" w:rsidRDefault="009871BC" w:rsidP="009871BC">
            <w:pPr>
              <w:pStyle w:val="Contenutotabella"/>
              <w:spacing w:after="120"/>
              <w:rPr>
                <w:rFonts w:ascii="Arial" w:hAnsi="Arial" w:cs="Arial"/>
              </w:rPr>
            </w:pPr>
            <w:r w:rsidRPr="004E2790">
              <w:rPr>
                <w:rFonts w:ascii="Arial" w:hAnsi="Arial" w:cs="Arial"/>
                <w:color w:val="000000"/>
              </w:rPr>
              <w:t>3.</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46A71462" w14:textId="77777777" w:rsidR="009871BC" w:rsidRPr="004E2790" w:rsidRDefault="009871BC" w:rsidP="009871BC">
            <w:pPr>
              <w:pStyle w:val="Contenutotabella"/>
              <w:snapToGrid w:val="0"/>
              <w:spacing w:after="120"/>
              <w:rPr>
                <w:rFonts w:ascii="Arial" w:hAnsi="Arial" w:cs="Arial"/>
              </w:rPr>
            </w:pPr>
            <w:r w:rsidRPr="004E2790">
              <w:rPr>
                <w:rFonts w:ascii="Arial" w:hAnsi="Arial" w:cs="Arial"/>
                <w:color w:val="000000"/>
              </w:rPr>
              <w:t>Assicurare l’utilizzo delle risorse aggiuntive in modo appropriato:</w:t>
            </w:r>
          </w:p>
          <w:p w14:paraId="12C5DED4" w14:textId="77777777" w:rsidR="009871BC" w:rsidRPr="004E2790" w:rsidRDefault="009871BC" w:rsidP="009871BC">
            <w:pPr>
              <w:pStyle w:val="Contenutotabella"/>
              <w:snapToGrid w:val="0"/>
              <w:spacing w:after="120"/>
              <w:rPr>
                <w:rFonts w:ascii="Arial" w:hAnsi="Arial" w:cs="Arial"/>
                <w:color w:val="000000"/>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4C021BB8" w14:textId="77777777" w:rsidR="009871BC" w:rsidRPr="004E2790" w:rsidRDefault="009871BC" w:rsidP="009871BC">
            <w:pPr>
              <w:pStyle w:val="Contenutotabella"/>
              <w:snapToGrid w:val="0"/>
              <w:spacing w:after="120"/>
              <w:rPr>
                <w:rFonts w:ascii="Arial" w:hAnsi="Arial" w:cs="Arial"/>
              </w:rPr>
            </w:pPr>
            <w:r w:rsidRPr="004E2790">
              <w:rPr>
                <w:rFonts w:ascii="Arial" w:hAnsi="Arial" w:cs="Arial"/>
                <w:color w:val="000000"/>
              </w:rPr>
              <w:t>Indicatore: risorse utilizzate su risorse assegnate secondo assegnazione da normativa nazionale e regionale</w:t>
            </w:r>
          </w:p>
          <w:p w14:paraId="07EE3E3C" w14:textId="77777777" w:rsidR="009871BC" w:rsidRPr="004E2790" w:rsidRDefault="009871BC" w:rsidP="009871BC">
            <w:pPr>
              <w:pStyle w:val="Contenutotabella"/>
              <w:snapToGrid w:val="0"/>
              <w:spacing w:after="120"/>
              <w:rPr>
                <w:rFonts w:ascii="Arial" w:hAnsi="Arial" w:cs="Arial"/>
              </w:rPr>
            </w:pPr>
            <w:r w:rsidRPr="004E2790">
              <w:rPr>
                <w:rFonts w:ascii="Arial" w:hAnsi="Arial" w:cs="Arial"/>
                <w:color w:val="000000"/>
              </w:rPr>
              <w:t>Target: 100 %</w:t>
            </w: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59D635D9" w14:textId="77777777" w:rsidR="009871BC" w:rsidRPr="004E2790" w:rsidRDefault="009871BC" w:rsidP="00294362">
            <w:pPr>
              <w:numPr>
                <w:ilvl w:val="0"/>
                <w:numId w:val="26"/>
              </w:numPr>
              <w:spacing w:after="120"/>
              <w:ind w:left="431" w:hanging="284"/>
              <w:rPr>
                <w:rFonts w:ascii="Arial" w:eastAsia="Arial" w:hAnsi="Arial" w:cs="Arial"/>
              </w:rPr>
            </w:pPr>
            <w:r w:rsidRPr="004E2790">
              <w:rPr>
                <w:rFonts w:ascii="Arial" w:eastAsia="Arial" w:hAnsi="Arial" w:cs="Arial"/>
              </w:rPr>
              <w:t>Monitoraggio costante prest</w:t>
            </w:r>
            <w:r w:rsidR="00AA7197" w:rsidRPr="004E2790">
              <w:rPr>
                <w:rFonts w:ascii="Arial" w:eastAsia="Arial" w:hAnsi="Arial" w:cs="Arial"/>
              </w:rPr>
              <w:t xml:space="preserve">azioni </w:t>
            </w:r>
            <w:r w:rsidRPr="004E2790">
              <w:rPr>
                <w:rFonts w:ascii="Arial" w:eastAsia="Arial" w:hAnsi="Arial" w:cs="Arial"/>
              </w:rPr>
              <w:t>agg</w:t>
            </w:r>
            <w:r w:rsidR="00AA7197" w:rsidRPr="004E2790">
              <w:rPr>
                <w:rFonts w:ascii="Arial" w:eastAsia="Arial" w:hAnsi="Arial" w:cs="Arial"/>
              </w:rPr>
              <w:t>.</w:t>
            </w:r>
            <w:r w:rsidRPr="004E2790">
              <w:rPr>
                <w:rFonts w:ascii="Arial" w:eastAsia="Arial" w:hAnsi="Arial" w:cs="Arial"/>
              </w:rPr>
              <w:t>ve in termini di volumi e correttezza dei criteri di utilizzo</w:t>
            </w:r>
          </w:p>
          <w:p w14:paraId="09DCAC90" w14:textId="77777777" w:rsidR="009871BC" w:rsidRPr="004E2790" w:rsidRDefault="009871BC" w:rsidP="00294362">
            <w:pPr>
              <w:numPr>
                <w:ilvl w:val="0"/>
                <w:numId w:val="26"/>
              </w:numPr>
              <w:spacing w:after="120"/>
              <w:ind w:left="431" w:hanging="284"/>
              <w:rPr>
                <w:rFonts w:ascii="Arial" w:hAnsi="Arial" w:cs="Arial"/>
              </w:rPr>
            </w:pPr>
            <w:r w:rsidRPr="004E2790">
              <w:rPr>
                <w:rFonts w:ascii="Arial" w:eastAsia="Arial" w:hAnsi="Arial" w:cs="Arial"/>
              </w:rPr>
              <w:t>Implementazione di cruscotto dedicato</w:t>
            </w:r>
          </w:p>
          <w:p w14:paraId="71D4C4E9" w14:textId="77777777" w:rsidR="00AA7197" w:rsidRPr="004E2790" w:rsidRDefault="00AA7197" w:rsidP="00294362">
            <w:pPr>
              <w:spacing w:after="120"/>
              <w:ind w:left="431" w:hanging="284"/>
              <w:rPr>
                <w:rFonts w:ascii="Arial" w:hAnsi="Arial" w:cs="Arial"/>
              </w:rPr>
            </w:pPr>
            <w:r w:rsidRPr="004E2790">
              <w:rPr>
                <w:rFonts w:ascii="Arial" w:hAnsi="Arial" w:cs="Arial"/>
              </w:rPr>
              <w:t>(da Aprile)</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14:paraId="6BDC16AE" w14:textId="77777777" w:rsidR="009575C6" w:rsidRPr="004E2790" w:rsidRDefault="009575C6" w:rsidP="009575C6">
            <w:pPr>
              <w:pStyle w:val="Contenutotabella"/>
              <w:numPr>
                <w:ilvl w:val="0"/>
                <w:numId w:val="35"/>
              </w:numPr>
              <w:snapToGrid w:val="0"/>
              <w:spacing w:after="120"/>
              <w:rPr>
                <w:rFonts w:ascii="Arial" w:hAnsi="Arial" w:cs="Arial"/>
                <w:color w:val="000000"/>
              </w:rPr>
            </w:pPr>
            <w:r w:rsidRPr="004E2790">
              <w:rPr>
                <w:rFonts w:ascii="Arial" w:hAnsi="Arial" w:cs="Arial"/>
                <w:color w:val="000000"/>
              </w:rPr>
              <w:t xml:space="preserve">Personale della dirigenza medica </w:t>
            </w:r>
          </w:p>
          <w:p w14:paraId="755F01C1" w14:textId="77777777" w:rsidR="009575C6" w:rsidRPr="004E2790" w:rsidRDefault="009575C6" w:rsidP="009575C6">
            <w:pPr>
              <w:pStyle w:val="Contenutotabella"/>
              <w:numPr>
                <w:ilvl w:val="0"/>
                <w:numId w:val="35"/>
              </w:numPr>
              <w:snapToGrid w:val="0"/>
              <w:spacing w:after="120"/>
              <w:rPr>
                <w:rFonts w:ascii="Arial" w:hAnsi="Arial" w:cs="Arial"/>
                <w:color w:val="000000"/>
              </w:rPr>
            </w:pPr>
            <w:r w:rsidRPr="004E2790">
              <w:rPr>
                <w:rFonts w:ascii="Arial" w:hAnsi="Arial" w:cs="Arial"/>
                <w:color w:val="000000"/>
              </w:rPr>
              <w:t>Personale del comparto</w:t>
            </w:r>
          </w:p>
          <w:p w14:paraId="0A930C1E" w14:textId="0351955F" w:rsidR="009871BC" w:rsidRPr="004E2790" w:rsidRDefault="009871BC" w:rsidP="009871BC">
            <w:pPr>
              <w:rPr>
                <w:rFonts w:ascii="Arial" w:hAnsi="Arial" w:cs="Arial"/>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46449CE9" w14:textId="77777777" w:rsidR="009871BC" w:rsidRPr="004E2790" w:rsidRDefault="009871BC" w:rsidP="009871BC">
            <w:pPr>
              <w:pStyle w:val="Contenutotabella"/>
              <w:snapToGrid w:val="0"/>
              <w:spacing w:after="120"/>
              <w:rPr>
                <w:rFonts w:ascii="Arial" w:hAnsi="Arial" w:cs="Arial"/>
              </w:rPr>
            </w:pPr>
            <w:r w:rsidRPr="004E2790">
              <w:rPr>
                <w:rFonts w:ascii="Arial" w:hAnsi="Arial" w:cs="Arial"/>
                <w:color w:val="000000"/>
              </w:rPr>
              <w:t>NA</w:t>
            </w:r>
          </w:p>
        </w:tc>
      </w:tr>
      <w:tr w:rsidR="00871A6F" w:rsidRPr="004E2790" w14:paraId="24D78D86" w14:textId="77777777">
        <w:trPr>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49C1750A" w14:textId="77777777" w:rsidR="00871A6F" w:rsidRPr="004E2790" w:rsidRDefault="00871A6F">
            <w:pPr>
              <w:pStyle w:val="Contenutotabella"/>
              <w:spacing w:after="120"/>
              <w:rPr>
                <w:rFonts w:ascii="Arial" w:hAnsi="Arial" w:cs="Arial"/>
              </w:rPr>
            </w:pPr>
            <w:r w:rsidRPr="004E2790">
              <w:rPr>
                <w:rFonts w:ascii="Arial" w:eastAsia="Arial" w:hAnsi="Arial" w:cs="Arial"/>
                <w:color w:val="000000"/>
              </w:rPr>
              <w:lastRenderedPageBreak/>
              <w:t>4.</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DB3CAD0"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Efficientare l’attività ambulatoriale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157860A9"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 xml:space="preserve">Indicatore: numero di prestazioni erogate per tempi ambulatoriali </w:t>
            </w:r>
          </w:p>
          <w:p w14:paraId="4620F7BB"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Target: empirico</w:t>
            </w: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79CC8D95" w14:textId="77777777" w:rsidR="00871A6F" w:rsidRPr="004E2790" w:rsidRDefault="00A535D0">
            <w:pPr>
              <w:rPr>
                <w:rFonts w:ascii="Arial" w:hAnsi="Arial" w:cs="Arial"/>
              </w:rPr>
            </w:pPr>
            <w:r w:rsidRPr="004E2790">
              <w:rPr>
                <w:rFonts w:ascii="Arial" w:eastAsia="Arial" w:hAnsi="Arial" w:cs="Arial"/>
              </w:rPr>
              <w:t>Si veda PNGLA</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14:paraId="3760865D" w14:textId="77777777" w:rsidR="00871A6F" w:rsidRPr="004E2790" w:rsidRDefault="00A535D0">
            <w:pPr>
              <w:rPr>
                <w:rFonts w:ascii="Arial" w:hAnsi="Arial" w:cs="Arial"/>
              </w:rPr>
            </w:pPr>
            <w:r w:rsidRPr="004E2790">
              <w:rPr>
                <w:rFonts w:ascii="Arial" w:eastAsia="Arial" w:hAnsi="Arial" w:cs="Arial"/>
              </w:rPr>
              <w:t>Si veda PNGLA</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0D0F73BB"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Quota parte del punto 1 e 2</w:t>
            </w:r>
          </w:p>
        </w:tc>
      </w:tr>
      <w:tr w:rsidR="00A535D0" w:rsidRPr="004E2790" w14:paraId="7785D57B" w14:textId="77777777">
        <w:trPr>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7C5D172E" w14:textId="77777777" w:rsidR="00A535D0" w:rsidRPr="004E2790" w:rsidRDefault="00A535D0" w:rsidP="00A535D0">
            <w:pPr>
              <w:pStyle w:val="Contenutotabella"/>
              <w:spacing w:after="120"/>
              <w:rPr>
                <w:rFonts w:ascii="Arial" w:hAnsi="Arial" w:cs="Arial"/>
              </w:rPr>
            </w:pPr>
            <w:r w:rsidRPr="004E2790">
              <w:rPr>
                <w:rFonts w:ascii="Arial" w:eastAsia="Arial" w:hAnsi="Arial" w:cs="Arial"/>
                <w:color w:val="000000"/>
              </w:rPr>
              <w:t>5.</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1A4F472F" w14:textId="77777777" w:rsidR="00A535D0" w:rsidRPr="004E2790" w:rsidRDefault="00A535D0" w:rsidP="00A535D0">
            <w:pPr>
              <w:pStyle w:val="Contenutotabella"/>
              <w:snapToGrid w:val="0"/>
              <w:spacing w:after="120"/>
              <w:rPr>
                <w:rFonts w:ascii="Arial" w:hAnsi="Arial" w:cs="Arial"/>
              </w:rPr>
            </w:pPr>
            <w:r w:rsidRPr="004E2790">
              <w:rPr>
                <w:rFonts w:ascii="Arial" w:hAnsi="Arial" w:cs="Arial"/>
                <w:color w:val="000000"/>
              </w:rPr>
              <w:t>Incrementare le prestazioni erogate in telemedicina (quota parte degli obiettivi 1 e 2)</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6E6A9922" w14:textId="77777777" w:rsidR="00A535D0" w:rsidRPr="004E2790" w:rsidRDefault="00A535D0" w:rsidP="00A535D0">
            <w:pPr>
              <w:pStyle w:val="Contenutotabella"/>
              <w:snapToGrid w:val="0"/>
              <w:spacing w:after="120"/>
              <w:rPr>
                <w:rFonts w:ascii="Arial" w:hAnsi="Arial" w:cs="Arial"/>
              </w:rPr>
            </w:pPr>
            <w:r w:rsidRPr="004E2790">
              <w:rPr>
                <w:rFonts w:ascii="Arial" w:hAnsi="Arial" w:cs="Arial"/>
                <w:color w:val="000000"/>
              </w:rPr>
              <w:t>Indicatore: num. prestazioni erogate in telemedicina</w:t>
            </w:r>
          </w:p>
          <w:p w14:paraId="0A819D00" w14:textId="77777777" w:rsidR="00A535D0" w:rsidRPr="004E2790" w:rsidRDefault="00A535D0" w:rsidP="00A535D0">
            <w:pPr>
              <w:pStyle w:val="Contenutotabella"/>
              <w:snapToGrid w:val="0"/>
              <w:spacing w:after="120"/>
              <w:rPr>
                <w:rFonts w:ascii="Arial" w:hAnsi="Arial" w:cs="Arial"/>
              </w:rPr>
            </w:pPr>
            <w:r w:rsidRPr="004E2790">
              <w:rPr>
                <w:rFonts w:ascii="Arial" w:hAnsi="Arial" w:cs="Arial"/>
                <w:color w:val="000000"/>
              </w:rPr>
              <w:t xml:space="preserve">Target: empirico </w:t>
            </w: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2970AEFE" w14:textId="77777777" w:rsidR="00A535D0" w:rsidRPr="004E2790" w:rsidRDefault="00A535D0" w:rsidP="00A535D0">
            <w:pPr>
              <w:rPr>
                <w:rFonts w:ascii="Arial" w:hAnsi="Arial" w:cs="Arial"/>
              </w:rPr>
            </w:pPr>
            <w:r w:rsidRPr="004E2790">
              <w:rPr>
                <w:rFonts w:ascii="Arial" w:eastAsia="Arial" w:hAnsi="Arial" w:cs="Arial"/>
              </w:rPr>
              <w:t>Si veda PNGLA</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14:paraId="62F5FD45" w14:textId="77777777" w:rsidR="00A535D0" w:rsidRPr="004E2790" w:rsidRDefault="00A535D0" w:rsidP="00A535D0">
            <w:pPr>
              <w:rPr>
                <w:rFonts w:ascii="Arial" w:hAnsi="Arial" w:cs="Arial"/>
              </w:rPr>
            </w:pPr>
            <w:r w:rsidRPr="004E2790">
              <w:rPr>
                <w:rFonts w:ascii="Arial" w:eastAsia="Arial" w:hAnsi="Arial" w:cs="Arial"/>
              </w:rPr>
              <w:t>Si veda PNGLA</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12022659" w14:textId="77777777" w:rsidR="00A535D0" w:rsidRPr="004E2790" w:rsidRDefault="00A535D0" w:rsidP="00A535D0">
            <w:pPr>
              <w:pStyle w:val="Contenutotabella"/>
              <w:snapToGrid w:val="0"/>
              <w:spacing w:after="120"/>
              <w:rPr>
                <w:rFonts w:ascii="Arial" w:hAnsi="Arial" w:cs="Arial"/>
                <w:color w:val="000000"/>
              </w:rPr>
            </w:pPr>
          </w:p>
        </w:tc>
      </w:tr>
      <w:tr w:rsidR="00A535D0" w:rsidRPr="004E2790" w14:paraId="271A1208" w14:textId="77777777">
        <w:trPr>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645BD5E1" w14:textId="77777777" w:rsidR="00A535D0" w:rsidRPr="004E2790" w:rsidRDefault="00A535D0" w:rsidP="00A535D0">
            <w:pPr>
              <w:pStyle w:val="Contenutotabella"/>
              <w:spacing w:after="120"/>
              <w:rPr>
                <w:rFonts w:ascii="Arial" w:hAnsi="Arial" w:cs="Arial"/>
              </w:rPr>
            </w:pPr>
            <w:r w:rsidRPr="004E2790">
              <w:rPr>
                <w:rFonts w:ascii="Arial" w:eastAsia="Arial" w:hAnsi="Arial" w:cs="Arial"/>
                <w:color w:val="000000"/>
              </w:rPr>
              <w:t>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3228FEDE" w14:textId="77777777" w:rsidR="00A535D0" w:rsidRPr="004E2790" w:rsidRDefault="00A535D0" w:rsidP="00A535D0">
            <w:pPr>
              <w:pStyle w:val="Contenutotabella"/>
              <w:snapToGrid w:val="0"/>
              <w:spacing w:after="120"/>
              <w:rPr>
                <w:rFonts w:ascii="Arial" w:hAnsi="Arial" w:cs="Arial"/>
              </w:rPr>
            </w:pPr>
            <w:r w:rsidRPr="004E2790">
              <w:rPr>
                <w:rFonts w:ascii="Arial" w:hAnsi="Arial" w:cs="Arial"/>
                <w:color w:val="000000"/>
              </w:rPr>
              <w:t>Applicare  e monitorare il modello  RAO</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69C6543A" w14:textId="77777777" w:rsidR="00A535D0" w:rsidRPr="004E2790" w:rsidRDefault="00A535D0" w:rsidP="00A535D0">
            <w:pPr>
              <w:pStyle w:val="Contenutotabella"/>
              <w:snapToGrid w:val="0"/>
              <w:spacing w:after="120"/>
              <w:rPr>
                <w:rFonts w:ascii="Arial" w:hAnsi="Arial" w:cs="Arial"/>
              </w:rPr>
            </w:pPr>
            <w:r w:rsidRPr="004E2790">
              <w:rPr>
                <w:rFonts w:ascii="Arial" w:hAnsi="Arial" w:cs="Arial"/>
                <w:color w:val="000000"/>
              </w:rPr>
              <w:t>Indicatore: secondo PNGLA 2019/2021 e progetto aziendale</w:t>
            </w:r>
          </w:p>
          <w:p w14:paraId="789A1D25" w14:textId="77777777" w:rsidR="00A535D0" w:rsidRPr="004E2790" w:rsidRDefault="00A535D0" w:rsidP="00A535D0">
            <w:pPr>
              <w:pStyle w:val="Contenutotabella"/>
              <w:snapToGrid w:val="0"/>
              <w:spacing w:after="120"/>
              <w:rPr>
                <w:rFonts w:ascii="Arial" w:hAnsi="Arial" w:cs="Arial"/>
              </w:rPr>
            </w:pPr>
            <w:r w:rsidRPr="004E2790">
              <w:rPr>
                <w:rFonts w:ascii="Arial" w:hAnsi="Arial" w:cs="Arial"/>
                <w:color w:val="000000"/>
              </w:rPr>
              <w:t xml:space="preserve">Target: empirico </w:t>
            </w: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4B5CF9BE" w14:textId="77777777" w:rsidR="00A535D0" w:rsidRPr="004E2790" w:rsidRDefault="00A535D0" w:rsidP="00A535D0">
            <w:pPr>
              <w:rPr>
                <w:rFonts w:ascii="Arial" w:hAnsi="Arial" w:cs="Arial"/>
              </w:rPr>
            </w:pPr>
            <w:r w:rsidRPr="004E2790">
              <w:rPr>
                <w:rFonts w:ascii="Arial" w:eastAsia="Arial" w:hAnsi="Arial" w:cs="Arial"/>
              </w:rPr>
              <w:t>Si veda PNGLA</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14:paraId="48E5DE0A" w14:textId="77777777" w:rsidR="00A535D0" w:rsidRPr="004E2790" w:rsidRDefault="00A535D0" w:rsidP="00A535D0">
            <w:pPr>
              <w:rPr>
                <w:rFonts w:ascii="Arial" w:hAnsi="Arial" w:cs="Arial"/>
              </w:rPr>
            </w:pPr>
            <w:r w:rsidRPr="004E2790">
              <w:rPr>
                <w:rFonts w:ascii="Arial" w:eastAsia="Arial" w:hAnsi="Arial" w:cs="Arial"/>
              </w:rPr>
              <w:t>Si veda PNGLA</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358414AD" w14:textId="77777777" w:rsidR="00A535D0" w:rsidRPr="004E2790" w:rsidRDefault="00A535D0" w:rsidP="00A535D0">
            <w:pPr>
              <w:pStyle w:val="Contenutotabella"/>
              <w:snapToGrid w:val="0"/>
              <w:spacing w:after="120"/>
              <w:rPr>
                <w:rFonts w:ascii="Arial" w:hAnsi="Arial" w:cs="Arial"/>
              </w:rPr>
            </w:pPr>
            <w:r w:rsidRPr="004E2790">
              <w:rPr>
                <w:rFonts w:ascii="Arial" w:hAnsi="Arial" w:cs="Arial"/>
                <w:color w:val="000000"/>
              </w:rPr>
              <w:t>Quota parte del punto 1 e 2</w:t>
            </w:r>
          </w:p>
        </w:tc>
      </w:tr>
      <w:tr w:rsidR="00A535D0" w:rsidRPr="004E2790" w14:paraId="1FE25335" w14:textId="77777777">
        <w:trPr>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2E3286F0" w14:textId="77777777" w:rsidR="00A535D0" w:rsidRPr="004E2790" w:rsidRDefault="00A535D0" w:rsidP="00A535D0">
            <w:pPr>
              <w:pStyle w:val="Contenutotabella"/>
              <w:spacing w:after="120"/>
              <w:rPr>
                <w:rFonts w:ascii="Arial" w:hAnsi="Arial" w:cs="Arial"/>
              </w:rPr>
            </w:pPr>
            <w:r w:rsidRPr="004E2790">
              <w:rPr>
                <w:rFonts w:ascii="Arial" w:eastAsia="Arial" w:hAnsi="Arial" w:cs="Arial"/>
                <w:color w:val="000000"/>
              </w:rPr>
              <w:t>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636F6A58" w14:textId="77777777" w:rsidR="00A535D0" w:rsidRPr="004E2790" w:rsidRDefault="00A535D0" w:rsidP="00A535D0">
            <w:pPr>
              <w:pStyle w:val="western"/>
              <w:snapToGrid w:val="0"/>
              <w:spacing w:before="0" w:after="0" w:line="240" w:lineRule="auto"/>
              <w:ind w:left="57"/>
              <w:rPr>
                <w:rFonts w:ascii="Arial" w:hAnsi="Arial" w:cs="Arial"/>
                <w:sz w:val="20"/>
                <w:szCs w:val="20"/>
              </w:rPr>
            </w:pPr>
            <w:r w:rsidRPr="004E2790">
              <w:rPr>
                <w:rStyle w:val="Carpredefinitoparagrafo2"/>
                <w:rFonts w:ascii="Arial" w:eastAsia="Times New Roman" w:hAnsi="Arial" w:cs="Arial"/>
                <w:sz w:val="20"/>
                <w:szCs w:val="20"/>
                <w:lang w:eastAsia="it-IT"/>
              </w:rPr>
              <w:t>Attuare il  progetto di presa in carico attiva</w:t>
            </w:r>
          </w:p>
          <w:p w14:paraId="444FA4E9" w14:textId="77777777" w:rsidR="00A535D0" w:rsidRPr="004E2790" w:rsidRDefault="00A535D0" w:rsidP="00A535D0">
            <w:pPr>
              <w:pStyle w:val="western"/>
              <w:snapToGrid w:val="0"/>
              <w:spacing w:before="0" w:after="0" w:line="240" w:lineRule="auto"/>
              <w:ind w:left="57"/>
              <w:rPr>
                <w:rFonts w:ascii="Arial" w:hAnsi="Arial" w:cs="Arial"/>
                <w:sz w:val="20"/>
                <w:szCs w:val="20"/>
              </w:rPr>
            </w:pPr>
            <w:r w:rsidRPr="004E2790">
              <w:rPr>
                <w:rFonts w:ascii="Arial" w:hAnsi="Arial" w:cs="Arial"/>
                <w:sz w:val="20"/>
                <w:szCs w:val="20"/>
              </w:rPr>
              <w:t>(quota parte degli obiettivi 1 e 2)</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3E764A8C" w14:textId="77777777" w:rsidR="00A535D0" w:rsidRPr="004E2790" w:rsidRDefault="00A535D0" w:rsidP="00A535D0">
            <w:pPr>
              <w:pStyle w:val="Contenutotabella"/>
              <w:snapToGrid w:val="0"/>
              <w:spacing w:after="120"/>
              <w:rPr>
                <w:rFonts w:ascii="Arial" w:hAnsi="Arial" w:cs="Arial"/>
              </w:rPr>
            </w:pPr>
            <w:r w:rsidRPr="004E2790">
              <w:rPr>
                <w:rFonts w:ascii="Arial" w:hAnsi="Arial" w:cs="Arial"/>
                <w:color w:val="000000"/>
              </w:rPr>
              <w:t>Indicatore:per le prestazioni identificate ai sensi della D.G.R. n. 20-6920 del 22.05.2023: numero di prestazioni nel progetto/numero totale di prestazioni identificate erogate</w:t>
            </w:r>
          </w:p>
          <w:p w14:paraId="5B16B6C6" w14:textId="77777777" w:rsidR="00A535D0" w:rsidRPr="004E2790" w:rsidRDefault="00A535D0" w:rsidP="00A535D0">
            <w:pPr>
              <w:pStyle w:val="Contenutotabella"/>
              <w:snapToGrid w:val="0"/>
              <w:spacing w:after="120"/>
              <w:rPr>
                <w:rFonts w:ascii="Arial" w:hAnsi="Arial" w:cs="Arial"/>
              </w:rPr>
            </w:pPr>
            <w:r w:rsidRPr="004E2790">
              <w:rPr>
                <w:rFonts w:ascii="Arial" w:hAnsi="Arial" w:cs="Arial"/>
                <w:color w:val="000000"/>
              </w:rPr>
              <w:t xml:space="preserve">Target: empirico </w:t>
            </w: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116EA293" w14:textId="77777777" w:rsidR="00A535D0" w:rsidRPr="004E2790" w:rsidRDefault="00A535D0" w:rsidP="00A535D0">
            <w:pPr>
              <w:rPr>
                <w:rFonts w:ascii="Arial" w:hAnsi="Arial" w:cs="Arial"/>
              </w:rPr>
            </w:pPr>
            <w:r w:rsidRPr="004E2790">
              <w:rPr>
                <w:rFonts w:ascii="Arial" w:eastAsia="Arial" w:hAnsi="Arial" w:cs="Arial"/>
              </w:rPr>
              <w:t>Si veda PNGLA</w:t>
            </w: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14:paraId="5C5F904E" w14:textId="77777777" w:rsidR="00A535D0" w:rsidRPr="004E2790" w:rsidRDefault="00A535D0" w:rsidP="00A535D0">
            <w:pPr>
              <w:rPr>
                <w:rFonts w:ascii="Arial" w:hAnsi="Arial" w:cs="Arial"/>
              </w:rPr>
            </w:pPr>
            <w:r w:rsidRPr="004E2790">
              <w:rPr>
                <w:rFonts w:ascii="Arial" w:eastAsia="Arial" w:hAnsi="Arial" w:cs="Arial"/>
              </w:rPr>
              <w:t>Si veda PNGLA</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592FF54C" w14:textId="77777777" w:rsidR="00A535D0" w:rsidRPr="004E2790" w:rsidRDefault="00A535D0" w:rsidP="00A535D0">
            <w:pPr>
              <w:pStyle w:val="Contenutotabella"/>
              <w:snapToGrid w:val="0"/>
              <w:spacing w:after="120"/>
              <w:rPr>
                <w:rFonts w:ascii="Arial" w:hAnsi="Arial" w:cs="Arial"/>
              </w:rPr>
            </w:pPr>
            <w:r w:rsidRPr="004E2790">
              <w:rPr>
                <w:rFonts w:ascii="Arial" w:hAnsi="Arial" w:cs="Arial"/>
                <w:color w:val="000000"/>
              </w:rPr>
              <w:t>NA</w:t>
            </w:r>
          </w:p>
        </w:tc>
      </w:tr>
      <w:tr w:rsidR="00871A6F" w:rsidRPr="004E2790" w14:paraId="5F84B8BF" w14:textId="77777777">
        <w:trPr>
          <w:cantSpli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14:paraId="489ECFA0" w14:textId="77777777" w:rsidR="00871A6F" w:rsidRPr="004E2790" w:rsidRDefault="00871A6F">
            <w:pPr>
              <w:pStyle w:val="Contenutotabella"/>
              <w:spacing w:after="120"/>
              <w:rPr>
                <w:rFonts w:ascii="Arial" w:hAnsi="Arial" w:cs="Arial"/>
              </w:rPr>
            </w:pPr>
            <w:r w:rsidRPr="004E2790">
              <w:rPr>
                <w:rFonts w:ascii="Arial" w:eastAsia="Arial" w:hAnsi="Arial" w:cs="Arial"/>
                <w:color w:val="000000"/>
              </w:rPr>
              <w:lastRenderedPageBreak/>
              <w:t>8.</w:t>
            </w:r>
          </w:p>
        </w:tc>
        <w:tc>
          <w:tcPr>
            <w:tcW w:w="1916" w:type="dxa"/>
            <w:tcBorders>
              <w:top w:val="single" w:sz="4" w:space="0" w:color="000000"/>
              <w:left w:val="single" w:sz="4" w:space="0" w:color="000000"/>
              <w:bottom w:val="single" w:sz="4" w:space="0" w:color="000000"/>
              <w:right w:val="single" w:sz="4" w:space="0" w:color="000000"/>
            </w:tcBorders>
            <w:shd w:val="clear" w:color="auto" w:fill="auto"/>
          </w:tcPr>
          <w:p w14:paraId="0F900FE2" w14:textId="77777777" w:rsidR="00871A6F" w:rsidRPr="004E2790" w:rsidRDefault="00871A6F">
            <w:pPr>
              <w:pStyle w:val="western"/>
              <w:snapToGrid w:val="0"/>
              <w:spacing w:before="0" w:after="0" w:line="240" w:lineRule="auto"/>
              <w:ind w:left="57"/>
              <w:rPr>
                <w:rFonts w:ascii="Arial" w:hAnsi="Arial" w:cs="Arial"/>
                <w:sz w:val="20"/>
                <w:szCs w:val="20"/>
              </w:rPr>
            </w:pPr>
            <w:r w:rsidRPr="004E2790">
              <w:rPr>
                <w:rStyle w:val="Carpredefinitoparagrafo2"/>
                <w:rFonts w:ascii="Arial" w:eastAsia="Times New Roman" w:hAnsi="Arial" w:cs="Arial"/>
                <w:sz w:val="20"/>
                <w:szCs w:val="20"/>
                <w:lang w:eastAsia="it-IT"/>
              </w:rPr>
              <w:t>Assicurare le prenotazione per le agende pubbliche nelle prestazioni di primo accesso</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24BE1404"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 xml:space="preserve">Indicatore: </w:t>
            </w:r>
            <w:r w:rsidRPr="004E2790">
              <w:rPr>
                <w:rStyle w:val="Carpredefinitoparagrafo2"/>
                <w:rFonts w:ascii="Arial" w:hAnsi="Arial" w:cs="Arial"/>
                <w:color w:val="000000"/>
                <w:lang w:eastAsia="it-IT"/>
              </w:rPr>
              <w:t>percentuale di agende pubbliche vs agende esclusive nelle prestazioni di primo accesso)</w:t>
            </w:r>
          </w:p>
          <w:p w14:paraId="2B1298CC"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Target: 100% - ai sensi della D.G.R. n. 20-6920 del 22.05.2023</w:t>
            </w:r>
          </w:p>
        </w:tc>
        <w:tc>
          <w:tcPr>
            <w:tcW w:w="3646" w:type="dxa"/>
            <w:tcBorders>
              <w:top w:val="single" w:sz="4" w:space="0" w:color="000000"/>
              <w:left w:val="single" w:sz="4" w:space="0" w:color="000000"/>
              <w:bottom w:val="single" w:sz="4" w:space="0" w:color="000000"/>
              <w:right w:val="single" w:sz="4" w:space="0" w:color="000000"/>
            </w:tcBorders>
            <w:shd w:val="clear" w:color="auto" w:fill="auto"/>
          </w:tcPr>
          <w:p w14:paraId="037C9E8F" w14:textId="77777777" w:rsidR="00871A6F" w:rsidRPr="004E2790" w:rsidRDefault="00871A6F">
            <w:pPr>
              <w:snapToGrid w:val="0"/>
              <w:rPr>
                <w:rFonts w:ascii="Arial" w:eastAsia="Arial" w:hAnsi="Arial" w:cs="Arial"/>
                <w:highlight w:val="yellow"/>
              </w:rPr>
            </w:pPr>
          </w:p>
        </w:tc>
        <w:tc>
          <w:tcPr>
            <w:tcW w:w="2683" w:type="dxa"/>
            <w:tcBorders>
              <w:top w:val="single" w:sz="4" w:space="0" w:color="000000"/>
              <w:left w:val="single" w:sz="4" w:space="0" w:color="000000"/>
              <w:bottom w:val="single" w:sz="4" w:space="0" w:color="000000"/>
              <w:right w:val="single" w:sz="4" w:space="0" w:color="000000"/>
            </w:tcBorders>
            <w:shd w:val="clear" w:color="auto" w:fill="auto"/>
          </w:tcPr>
          <w:p w14:paraId="5EDB7C42" w14:textId="77777777" w:rsidR="00871A6F" w:rsidRPr="004E2790" w:rsidRDefault="00871A6F">
            <w:pPr>
              <w:snapToGrid w:val="0"/>
              <w:rPr>
                <w:rFonts w:ascii="Arial" w:eastAsia="Arial" w:hAnsi="Arial" w:cs="Arial"/>
                <w:highlight w:val="yellow"/>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253AE58A" w14:textId="77777777" w:rsidR="00871A6F" w:rsidRPr="004E2790" w:rsidRDefault="00871A6F">
            <w:pPr>
              <w:pStyle w:val="Contenutotabella"/>
              <w:snapToGrid w:val="0"/>
              <w:spacing w:after="120"/>
              <w:rPr>
                <w:rFonts w:ascii="Arial" w:eastAsia="Arial" w:hAnsi="Arial" w:cs="Arial"/>
                <w:color w:val="000000"/>
                <w:highlight w:val="yellow"/>
              </w:rPr>
            </w:pPr>
          </w:p>
        </w:tc>
      </w:tr>
      <w:tr w:rsidR="00871A6F" w:rsidRPr="004E2790" w14:paraId="1F3E161D" w14:textId="77777777">
        <w:trPr>
          <w:cantSplit/>
        </w:trPr>
        <w:tc>
          <w:tcPr>
            <w:tcW w:w="512" w:type="dxa"/>
            <w:tcBorders>
              <w:left w:val="single" w:sz="4" w:space="0" w:color="000000"/>
              <w:bottom w:val="single" w:sz="4" w:space="0" w:color="000000"/>
              <w:right w:val="single" w:sz="4" w:space="0" w:color="000000"/>
            </w:tcBorders>
            <w:shd w:val="clear" w:color="auto" w:fill="auto"/>
          </w:tcPr>
          <w:p w14:paraId="01B05A85" w14:textId="77777777" w:rsidR="00871A6F" w:rsidRPr="004E2790" w:rsidRDefault="00871A6F">
            <w:pPr>
              <w:pStyle w:val="Contenutotabella"/>
              <w:spacing w:after="120"/>
              <w:rPr>
                <w:rFonts w:ascii="Arial" w:hAnsi="Arial" w:cs="Arial"/>
              </w:rPr>
            </w:pPr>
            <w:r w:rsidRPr="004E2790">
              <w:rPr>
                <w:rFonts w:ascii="Arial" w:eastAsia="Arial" w:hAnsi="Arial" w:cs="Arial"/>
                <w:color w:val="000000"/>
              </w:rPr>
              <w:t>9.</w:t>
            </w:r>
          </w:p>
        </w:tc>
        <w:tc>
          <w:tcPr>
            <w:tcW w:w="1916" w:type="dxa"/>
            <w:tcBorders>
              <w:left w:val="single" w:sz="4" w:space="0" w:color="000000"/>
              <w:bottom w:val="single" w:sz="4" w:space="0" w:color="000000"/>
              <w:right w:val="single" w:sz="4" w:space="0" w:color="000000"/>
            </w:tcBorders>
            <w:shd w:val="clear" w:color="auto" w:fill="auto"/>
          </w:tcPr>
          <w:p w14:paraId="658D5FB4"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Effettuare la consuntivazione  corretta e adeguata  del  numero interventi  e delle  risorse utilizzate</w:t>
            </w:r>
          </w:p>
        </w:tc>
        <w:tc>
          <w:tcPr>
            <w:tcW w:w="2613" w:type="dxa"/>
            <w:tcBorders>
              <w:left w:val="single" w:sz="4" w:space="0" w:color="000000"/>
              <w:bottom w:val="single" w:sz="4" w:space="0" w:color="000000"/>
              <w:right w:val="single" w:sz="4" w:space="0" w:color="000000"/>
            </w:tcBorders>
            <w:shd w:val="clear" w:color="auto" w:fill="auto"/>
          </w:tcPr>
          <w:p w14:paraId="7B9D6FDB"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Indicatore: secondo richieste  regionali</w:t>
            </w:r>
          </w:p>
          <w:p w14:paraId="61D911E1"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Standard: empirico</w:t>
            </w:r>
          </w:p>
        </w:tc>
        <w:tc>
          <w:tcPr>
            <w:tcW w:w="3646" w:type="dxa"/>
            <w:tcBorders>
              <w:left w:val="single" w:sz="4" w:space="0" w:color="000000"/>
              <w:bottom w:val="single" w:sz="4" w:space="0" w:color="000000"/>
              <w:right w:val="single" w:sz="4" w:space="0" w:color="000000"/>
            </w:tcBorders>
            <w:shd w:val="clear" w:color="auto" w:fill="auto"/>
          </w:tcPr>
          <w:p w14:paraId="5F8FBF2D" w14:textId="77777777" w:rsidR="00871A6F" w:rsidRPr="004E2790" w:rsidRDefault="00A535D0">
            <w:pPr>
              <w:snapToGrid w:val="0"/>
              <w:rPr>
                <w:rFonts w:ascii="Arial" w:eastAsia="Arial" w:hAnsi="Arial" w:cs="Arial"/>
                <w:highlight w:val="yellow"/>
              </w:rPr>
            </w:pPr>
            <w:r w:rsidRPr="004E2790">
              <w:rPr>
                <w:rFonts w:ascii="Arial" w:eastAsia="Arial" w:hAnsi="Arial" w:cs="Arial"/>
              </w:rPr>
              <w:t>Si veda PNGLA</w:t>
            </w:r>
          </w:p>
        </w:tc>
        <w:tc>
          <w:tcPr>
            <w:tcW w:w="2683" w:type="dxa"/>
            <w:tcBorders>
              <w:left w:val="single" w:sz="4" w:space="0" w:color="000000"/>
              <w:bottom w:val="single" w:sz="4" w:space="0" w:color="000000"/>
              <w:right w:val="single" w:sz="4" w:space="0" w:color="000000"/>
            </w:tcBorders>
            <w:shd w:val="clear" w:color="auto" w:fill="auto"/>
          </w:tcPr>
          <w:p w14:paraId="28A60468" w14:textId="77777777" w:rsidR="00871A6F" w:rsidRPr="004E2790" w:rsidRDefault="00A535D0">
            <w:pPr>
              <w:snapToGrid w:val="0"/>
              <w:rPr>
                <w:rFonts w:ascii="Arial" w:eastAsia="Arial" w:hAnsi="Arial" w:cs="Arial"/>
                <w:highlight w:val="yellow"/>
              </w:rPr>
            </w:pPr>
            <w:r w:rsidRPr="004E2790">
              <w:rPr>
                <w:rFonts w:ascii="Arial" w:eastAsia="Arial" w:hAnsi="Arial" w:cs="Arial"/>
              </w:rPr>
              <w:t>Si veda PNGLA</w:t>
            </w:r>
          </w:p>
        </w:tc>
        <w:tc>
          <w:tcPr>
            <w:tcW w:w="2754" w:type="dxa"/>
            <w:tcBorders>
              <w:left w:val="single" w:sz="4" w:space="0" w:color="000000"/>
              <w:bottom w:val="single" w:sz="4" w:space="0" w:color="000000"/>
              <w:right w:val="single" w:sz="4" w:space="0" w:color="000000"/>
            </w:tcBorders>
            <w:shd w:val="clear" w:color="auto" w:fill="auto"/>
          </w:tcPr>
          <w:p w14:paraId="0403C235" w14:textId="77777777" w:rsidR="00871A6F" w:rsidRPr="004E2790" w:rsidRDefault="00871A6F">
            <w:pPr>
              <w:snapToGrid w:val="0"/>
              <w:rPr>
                <w:rFonts w:ascii="Arial" w:eastAsia="Arial" w:hAnsi="Arial" w:cs="Arial"/>
                <w:highlight w:val="yellow"/>
              </w:rPr>
            </w:pPr>
          </w:p>
        </w:tc>
      </w:tr>
      <w:tr w:rsidR="00871A6F" w:rsidRPr="004E2790" w14:paraId="2DF9B997" w14:textId="77777777">
        <w:trPr>
          <w:cantSplit/>
        </w:trPr>
        <w:tc>
          <w:tcPr>
            <w:tcW w:w="512" w:type="dxa"/>
            <w:tcBorders>
              <w:left w:val="single" w:sz="4" w:space="0" w:color="000000"/>
              <w:bottom w:val="single" w:sz="4" w:space="0" w:color="000000"/>
              <w:right w:val="single" w:sz="4" w:space="0" w:color="000000"/>
            </w:tcBorders>
            <w:shd w:val="clear" w:color="auto" w:fill="auto"/>
          </w:tcPr>
          <w:p w14:paraId="2BE32C7B" w14:textId="77777777" w:rsidR="00871A6F" w:rsidRPr="004E2790" w:rsidRDefault="00871A6F">
            <w:pPr>
              <w:pStyle w:val="Contenutotabella"/>
              <w:spacing w:after="120"/>
              <w:rPr>
                <w:rFonts w:ascii="Arial" w:hAnsi="Arial" w:cs="Arial"/>
              </w:rPr>
            </w:pPr>
            <w:r w:rsidRPr="004E2790">
              <w:rPr>
                <w:rFonts w:ascii="Arial" w:eastAsia="Arial" w:hAnsi="Arial" w:cs="Arial"/>
                <w:color w:val="000000"/>
              </w:rPr>
              <w:t>10.</w:t>
            </w:r>
          </w:p>
        </w:tc>
        <w:tc>
          <w:tcPr>
            <w:tcW w:w="1916" w:type="dxa"/>
            <w:tcBorders>
              <w:left w:val="single" w:sz="4" w:space="0" w:color="000000"/>
              <w:bottom w:val="single" w:sz="4" w:space="0" w:color="000000"/>
              <w:right w:val="single" w:sz="4" w:space="0" w:color="000000"/>
            </w:tcBorders>
            <w:shd w:val="clear" w:color="auto" w:fill="auto"/>
          </w:tcPr>
          <w:p w14:paraId="452E2B46" w14:textId="77777777" w:rsidR="00871A6F" w:rsidRPr="004E2790" w:rsidRDefault="00871A6F">
            <w:pPr>
              <w:pStyle w:val="Contenutotabella"/>
              <w:snapToGrid w:val="0"/>
              <w:spacing w:after="120"/>
              <w:rPr>
                <w:rFonts w:ascii="Arial" w:hAnsi="Arial" w:cs="Arial"/>
              </w:rPr>
            </w:pPr>
            <w:r w:rsidRPr="004E2790">
              <w:rPr>
                <w:rFonts w:ascii="Arial" w:hAnsi="Arial" w:cs="Arial"/>
                <w:color w:val="000000"/>
              </w:rPr>
              <w:t>Altro (da declinare)</w:t>
            </w:r>
          </w:p>
        </w:tc>
        <w:tc>
          <w:tcPr>
            <w:tcW w:w="2613" w:type="dxa"/>
            <w:tcBorders>
              <w:left w:val="single" w:sz="4" w:space="0" w:color="000000"/>
              <w:bottom w:val="single" w:sz="4" w:space="0" w:color="000000"/>
              <w:right w:val="single" w:sz="4" w:space="0" w:color="000000"/>
            </w:tcBorders>
            <w:shd w:val="clear" w:color="auto" w:fill="auto"/>
          </w:tcPr>
          <w:p w14:paraId="173EE5F0" w14:textId="77777777" w:rsidR="00871A6F" w:rsidRPr="004E2790" w:rsidRDefault="00871A6F">
            <w:pPr>
              <w:pStyle w:val="Contenutotabella"/>
              <w:snapToGrid w:val="0"/>
              <w:spacing w:after="120"/>
              <w:rPr>
                <w:rFonts w:ascii="Arial" w:hAnsi="Arial" w:cs="Arial"/>
                <w:color w:val="000000"/>
              </w:rPr>
            </w:pPr>
          </w:p>
        </w:tc>
        <w:tc>
          <w:tcPr>
            <w:tcW w:w="3646" w:type="dxa"/>
            <w:tcBorders>
              <w:left w:val="single" w:sz="4" w:space="0" w:color="000000"/>
              <w:bottom w:val="single" w:sz="4" w:space="0" w:color="000000"/>
              <w:right w:val="single" w:sz="4" w:space="0" w:color="000000"/>
            </w:tcBorders>
            <w:shd w:val="clear" w:color="auto" w:fill="auto"/>
          </w:tcPr>
          <w:p w14:paraId="6307E2EE" w14:textId="77777777" w:rsidR="00871A6F" w:rsidRPr="009F7599" w:rsidRDefault="00871A6F">
            <w:pPr>
              <w:rPr>
                <w:rFonts w:ascii="Arial" w:hAnsi="Arial" w:cs="Arial"/>
              </w:rPr>
            </w:pPr>
            <w:r w:rsidRPr="009F7599">
              <w:rPr>
                <w:rFonts w:ascii="Arial" w:eastAsia="Arial" w:hAnsi="Arial" w:cs="Arial"/>
              </w:rPr>
              <w:t>[...]</w:t>
            </w:r>
          </w:p>
        </w:tc>
        <w:tc>
          <w:tcPr>
            <w:tcW w:w="2683" w:type="dxa"/>
            <w:tcBorders>
              <w:left w:val="single" w:sz="4" w:space="0" w:color="000000"/>
              <w:bottom w:val="single" w:sz="4" w:space="0" w:color="000000"/>
              <w:right w:val="single" w:sz="4" w:space="0" w:color="000000"/>
            </w:tcBorders>
            <w:shd w:val="clear" w:color="auto" w:fill="auto"/>
          </w:tcPr>
          <w:p w14:paraId="4099ADE3" w14:textId="77777777" w:rsidR="00871A6F" w:rsidRPr="009F7599" w:rsidRDefault="00871A6F">
            <w:pPr>
              <w:rPr>
                <w:rFonts w:ascii="Arial" w:hAnsi="Arial" w:cs="Arial"/>
              </w:rPr>
            </w:pPr>
            <w:r w:rsidRPr="009F7599">
              <w:rPr>
                <w:rFonts w:ascii="Arial" w:eastAsia="Arial" w:hAnsi="Arial" w:cs="Arial"/>
              </w:rPr>
              <w:t>[...]</w:t>
            </w:r>
          </w:p>
        </w:tc>
        <w:tc>
          <w:tcPr>
            <w:tcW w:w="2754" w:type="dxa"/>
            <w:tcBorders>
              <w:left w:val="single" w:sz="4" w:space="0" w:color="000000"/>
              <w:bottom w:val="single" w:sz="4" w:space="0" w:color="000000"/>
              <w:right w:val="single" w:sz="4" w:space="0" w:color="000000"/>
            </w:tcBorders>
            <w:shd w:val="clear" w:color="auto" w:fill="auto"/>
          </w:tcPr>
          <w:p w14:paraId="62B0A6BE" w14:textId="77777777" w:rsidR="00871A6F" w:rsidRPr="004E2790" w:rsidRDefault="00871A6F">
            <w:pPr>
              <w:pStyle w:val="Contenutotabella"/>
              <w:snapToGrid w:val="0"/>
              <w:spacing w:after="120"/>
              <w:rPr>
                <w:rFonts w:ascii="Arial" w:hAnsi="Arial" w:cs="Arial"/>
                <w:color w:val="000000"/>
              </w:rPr>
            </w:pPr>
          </w:p>
        </w:tc>
      </w:tr>
    </w:tbl>
    <w:p w14:paraId="6051A547" w14:textId="77777777" w:rsidR="00871A6F" w:rsidRPr="004E2790" w:rsidRDefault="00871A6F">
      <w:pPr>
        <w:shd w:val="clear" w:color="auto" w:fill="FFFFFF"/>
        <w:tabs>
          <w:tab w:val="left" w:pos="5760"/>
        </w:tabs>
        <w:spacing w:after="120"/>
        <w:jc w:val="both"/>
        <w:rPr>
          <w:rFonts w:ascii="Arial" w:hAnsi="Arial" w:cs="Arial"/>
        </w:rPr>
      </w:pPr>
    </w:p>
    <w:p w14:paraId="373E8350" w14:textId="77777777" w:rsidR="00871A6F" w:rsidRPr="004E2790" w:rsidRDefault="00871A6F">
      <w:pPr>
        <w:shd w:val="clear" w:color="auto" w:fill="FFFFFF"/>
        <w:tabs>
          <w:tab w:val="left" w:pos="5760"/>
        </w:tabs>
        <w:spacing w:after="120"/>
        <w:jc w:val="both"/>
        <w:rPr>
          <w:rFonts w:ascii="Arial" w:hAnsi="Arial" w:cs="Arial"/>
        </w:rPr>
      </w:pPr>
    </w:p>
    <w:p w14:paraId="74406AD4" w14:textId="77777777" w:rsidR="00871A6F" w:rsidRPr="004E2790" w:rsidRDefault="00871A6F">
      <w:pPr>
        <w:shd w:val="clear" w:color="auto" w:fill="FFFFFF"/>
        <w:tabs>
          <w:tab w:val="left" w:pos="5760"/>
        </w:tabs>
        <w:spacing w:after="120"/>
        <w:jc w:val="both"/>
        <w:rPr>
          <w:rFonts w:ascii="Arial" w:hAnsi="Arial" w:cs="Arial"/>
        </w:rPr>
      </w:pPr>
    </w:p>
    <w:p w14:paraId="664F2DE4" w14:textId="77777777" w:rsidR="00871A6F" w:rsidRPr="004E2790" w:rsidRDefault="00871A6F">
      <w:pPr>
        <w:shd w:val="clear" w:color="auto" w:fill="FFFFFF"/>
        <w:tabs>
          <w:tab w:val="left" w:pos="5760"/>
        </w:tabs>
        <w:spacing w:after="120"/>
        <w:jc w:val="both"/>
        <w:rPr>
          <w:rFonts w:ascii="Arial" w:eastAsia="Arial" w:hAnsi="Arial" w:cs="Arial"/>
          <w:b/>
          <w:i/>
          <w:u w:val="single"/>
        </w:rPr>
      </w:pPr>
    </w:p>
    <w:p w14:paraId="06A06CCE" w14:textId="77777777" w:rsidR="00871A6F" w:rsidRPr="004E2790" w:rsidRDefault="00871A6F">
      <w:pPr>
        <w:pageBreakBefore/>
        <w:shd w:val="clear" w:color="auto" w:fill="FFFFFF"/>
        <w:tabs>
          <w:tab w:val="left" w:pos="5760"/>
        </w:tabs>
        <w:spacing w:after="120"/>
        <w:jc w:val="both"/>
        <w:rPr>
          <w:rFonts w:ascii="Arial" w:hAnsi="Arial" w:cs="Arial"/>
        </w:rPr>
      </w:pPr>
      <w:r w:rsidRPr="004E2790">
        <w:rPr>
          <w:rFonts w:ascii="Arial" w:eastAsia="Arial" w:hAnsi="Arial" w:cs="Arial"/>
          <w:b/>
          <w:i/>
          <w:u w:val="single"/>
        </w:rPr>
        <w:lastRenderedPageBreak/>
        <w:t>Altri obiettivi</w:t>
      </w:r>
    </w:p>
    <w:p w14:paraId="537AE0AB" w14:textId="77777777" w:rsidR="00871A6F" w:rsidRPr="004E2790" w:rsidRDefault="00871A6F">
      <w:pPr>
        <w:shd w:val="clear" w:color="auto" w:fill="FFFFFF"/>
        <w:tabs>
          <w:tab w:val="left" w:pos="5760"/>
        </w:tabs>
        <w:spacing w:after="120"/>
        <w:jc w:val="both"/>
        <w:rPr>
          <w:rFonts w:ascii="Arial" w:eastAsia="Arial" w:hAnsi="Arial" w:cs="Arial"/>
          <w:b/>
          <w:i/>
          <w:u w:val="single"/>
        </w:rPr>
      </w:pPr>
    </w:p>
    <w:p w14:paraId="2C09E50D" w14:textId="77777777" w:rsidR="00871A6F" w:rsidRPr="004E2790" w:rsidRDefault="00871A6F">
      <w:pPr>
        <w:numPr>
          <w:ilvl w:val="0"/>
          <w:numId w:val="3"/>
        </w:numPr>
        <w:shd w:val="clear" w:color="auto" w:fill="FFFFFF"/>
        <w:tabs>
          <w:tab w:val="clear" w:pos="720"/>
          <w:tab w:val="left" w:pos="709"/>
        </w:tabs>
        <w:spacing w:after="120"/>
        <w:jc w:val="both"/>
        <w:rPr>
          <w:rFonts w:ascii="Arial" w:hAnsi="Arial" w:cs="Arial"/>
        </w:rPr>
      </w:pPr>
      <w:r w:rsidRPr="004E2790">
        <w:rPr>
          <w:rFonts w:ascii="Arial" w:eastAsia="Arial" w:hAnsi="Arial" w:cs="Arial"/>
          <w:b/>
        </w:rPr>
        <w:t>2. Rispettare i requisiti minimi di governo aziendale richiamati dalla D.G.R. n. 16-7729 del 20 novembre 2023</w:t>
      </w:r>
    </w:p>
    <w:p w14:paraId="12A4F0E7" w14:textId="77777777" w:rsidR="00871A6F" w:rsidRPr="004E2790" w:rsidRDefault="00871A6F">
      <w:pPr>
        <w:shd w:val="clear" w:color="auto" w:fill="FFFFFF"/>
        <w:tabs>
          <w:tab w:val="left" w:pos="5760"/>
        </w:tabs>
        <w:spacing w:after="120"/>
        <w:jc w:val="both"/>
        <w:rPr>
          <w:rFonts w:ascii="Arial" w:eastAsia="Arial" w:hAnsi="Arial" w:cs="Arial"/>
          <w:b/>
        </w:rPr>
      </w:pPr>
    </w:p>
    <w:tbl>
      <w:tblPr>
        <w:tblW w:w="14856" w:type="dxa"/>
        <w:tblInd w:w="-35" w:type="dxa"/>
        <w:tblLayout w:type="fixed"/>
        <w:tblLook w:val="0000" w:firstRow="0" w:lastRow="0" w:firstColumn="0" w:lastColumn="0" w:noHBand="0" w:noVBand="0"/>
      </w:tblPr>
      <w:tblGrid>
        <w:gridCol w:w="8755"/>
        <w:gridCol w:w="1878"/>
        <w:gridCol w:w="4223"/>
      </w:tblGrid>
      <w:tr w:rsidR="00871A6F" w:rsidRPr="004E2790" w14:paraId="66B127FF" w14:textId="77777777" w:rsidTr="001038AD">
        <w:trPr>
          <w:tblHeader/>
        </w:trPr>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5CBA84D7" w14:textId="77777777" w:rsidR="00871A6F" w:rsidRPr="004E2790" w:rsidRDefault="00871A6F">
            <w:pPr>
              <w:suppressAutoHyphens w:val="0"/>
              <w:overflowPunct/>
              <w:autoSpaceDE/>
              <w:snapToGrid w:val="0"/>
              <w:spacing w:after="5"/>
              <w:ind w:left="489" w:right="9"/>
              <w:jc w:val="center"/>
              <w:textAlignment w:val="auto"/>
              <w:rPr>
                <w:rFonts w:ascii="Arial" w:hAnsi="Arial" w:cs="Arial"/>
              </w:rPr>
            </w:pPr>
            <w:r w:rsidRPr="004E2790">
              <w:rPr>
                <w:rFonts w:ascii="Arial" w:hAnsi="Arial" w:cs="Arial"/>
                <w:b/>
              </w:rPr>
              <w:t>CRITERI</w:t>
            </w: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70B69" w14:textId="77777777" w:rsidR="00871A6F" w:rsidRPr="004E2790" w:rsidRDefault="00871A6F">
            <w:pPr>
              <w:tabs>
                <w:tab w:val="left" w:pos="5760"/>
              </w:tabs>
              <w:spacing w:after="120"/>
              <w:jc w:val="center"/>
              <w:rPr>
                <w:rFonts w:ascii="Arial" w:hAnsi="Arial" w:cs="Arial"/>
              </w:rPr>
            </w:pPr>
            <w:r w:rsidRPr="004E2790">
              <w:rPr>
                <w:rFonts w:ascii="Arial" w:eastAsia="Arial" w:hAnsi="Arial" w:cs="Arial"/>
                <w:b/>
              </w:rPr>
              <w:t>Attestazione</w:t>
            </w:r>
          </w:p>
          <w:p w14:paraId="29CDBD26" w14:textId="77777777" w:rsidR="00871A6F" w:rsidRPr="004E2790" w:rsidRDefault="00871A6F">
            <w:pPr>
              <w:tabs>
                <w:tab w:val="left" w:pos="5760"/>
              </w:tabs>
              <w:spacing w:after="120"/>
              <w:jc w:val="center"/>
              <w:rPr>
                <w:rFonts w:ascii="Arial" w:hAnsi="Arial" w:cs="Arial"/>
              </w:rPr>
            </w:pPr>
            <w:r w:rsidRPr="004E2790">
              <w:rPr>
                <w:rFonts w:ascii="Arial" w:eastAsia="Arial" w:hAnsi="Arial" w:cs="Arial"/>
                <w:b/>
              </w:rPr>
              <w:t>(SI/NO)</w:t>
            </w:r>
          </w:p>
        </w:tc>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E13F9" w14:textId="77777777" w:rsidR="00871A6F" w:rsidRPr="004E2790" w:rsidRDefault="00871A6F">
            <w:pPr>
              <w:tabs>
                <w:tab w:val="left" w:pos="5760"/>
              </w:tabs>
              <w:spacing w:after="120"/>
              <w:jc w:val="center"/>
              <w:rPr>
                <w:rFonts w:ascii="Arial" w:hAnsi="Arial" w:cs="Arial"/>
              </w:rPr>
            </w:pPr>
            <w:r w:rsidRPr="004E2790">
              <w:rPr>
                <w:rFonts w:ascii="Arial" w:eastAsia="Arial" w:hAnsi="Arial" w:cs="Arial"/>
                <w:b/>
              </w:rPr>
              <w:t>Estratto azioni definite da realizzare entro 31 maggio 2024</w:t>
            </w:r>
          </w:p>
        </w:tc>
      </w:tr>
      <w:tr w:rsidR="00871A6F" w:rsidRPr="004E2790" w14:paraId="36ADF904" w14:textId="77777777" w:rsidTr="001038AD">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35585B19" w14:textId="77777777" w:rsidR="00871A6F" w:rsidRPr="004E2790" w:rsidRDefault="00871A6F">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t>l’organizzazione delle attività aziendali nel sistema CUP è regolata provvedendo ad aggiornare i tempi medi stimati per l’esecuzione delle visite specialistiche ed esami diagnostici in coerenza ai recenti atti, raccomandazioni e indicazioni trasmessi dal Ministero della Salute relativi al Covid, verificando altresì che siano almeno pari o migliori alle tempistiche in uso nell’annualità 2019?</w:t>
            </w:r>
          </w:p>
          <w:p w14:paraId="19AB926B" w14:textId="77777777" w:rsidR="00871A6F" w:rsidRPr="004E2790" w:rsidRDefault="00871A6F">
            <w:pPr>
              <w:suppressAutoHyphens w:val="0"/>
              <w:overflowPunct/>
              <w:autoSpaceDE/>
              <w:spacing w:after="5"/>
              <w:ind w:right="9"/>
              <w:jc w:val="both"/>
              <w:textAlignment w:val="auto"/>
              <w:rPr>
                <w:rFonts w:ascii="Arial" w:hAnsi="Arial" w:cs="Arial"/>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CDF85" w14:textId="77777777" w:rsidR="00871A6F" w:rsidRPr="004E2790" w:rsidRDefault="001038AD">
            <w:pPr>
              <w:jc w:val="center"/>
              <w:rPr>
                <w:rFonts w:ascii="Arial" w:hAnsi="Arial" w:cs="Arial"/>
              </w:rPr>
            </w:pPr>
            <w:r w:rsidRPr="004E2790">
              <w:rPr>
                <w:rFonts w:ascii="Arial" w:eastAsia="Arial" w:hAnsi="Arial" w:cs="Arial"/>
              </w:rPr>
              <w:t>[SI</w:t>
            </w:r>
            <w:r w:rsidR="00871A6F" w:rsidRPr="004E2790">
              <w:rPr>
                <w:rFonts w:ascii="Arial" w:eastAsia="Arial" w:hAnsi="Arial" w:cs="Arial"/>
              </w:rPr>
              <w:t>]</w:t>
            </w:r>
          </w:p>
        </w:tc>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7EA8C" w14:textId="77777777" w:rsidR="00871A6F" w:rsidRPr="004E2790" w:rsidRDefault="001038AD" w:rsidP="00967793">
            <w:pPr>
              <w:ind w:left="425"/>
              <w:rPr>
                <w:rFonts w:ascii="Arial" w:hAnsi="Arial" w:cs="Arial"/>
              </w:rPr>
            </w:pPr>
            <w:r w:rsidRPr="004E2790">
              <w:rPr>
                <w:rFonts w:ascii="Arial" w:eastAsia="Arial" w:hAnsi="Arial" w:cs="Arial"/>
              </w:rPr>
              <w:t>verifica allineamento del tempario a quello del 2019</w:t>
            </w:r>
          </w:p>
        </w:tc>
      </w:tr>
      <w:tr w:rsidR="00871A6F" w:rsidRPr="004E2790" w14:paraId="0C903B0A" w14:textId="77777777" w:rsidTr="001038AD">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4B36E78B" w14:textId="77777777" w:rsidR="00871A6F" w:rsidRPr="004E2790" w:rsidRDefault="00871A6F">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t>l’esecuzione dei prelievi e degli esami di laboratorio analisi è garantita all’assistito anche in assenza di prenotazione ?</w:t>
            </w: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D9837" w14:textId="77777777" w:rsidR="00871A6F" w:rsidRPr="004E2790" w:rsidRDefault="001038AD">
            <w:pPr>
              <w:jc w:val="center"/>
              <w:rPr>
                <w:rFonts w:ascii="Arial" w:hAnsi="Arial" w:cs="Arial"/>
              </w:rPr>
            </w:pPr>
            <w:r w:rsidRPr="004E2790">
              <w:rPr>
                <w:rFonts w:ascii="Arial" w:eastAsia="Arial" w:hAnsi="Arial" w:cs="Arial"/>
              </w:rPr>
              <w:t>[SI</w:t>
            </w:r>
            <w:r w:rsidR="00871A6F" w:rsidRPr="004E2790">
              <w:rPr>
                <w:rFonts w:ascii="Arial" w:eastAsia="Arial" w:hAnsi="Arial" w:cs="Arial"/>
              </w:rPr>
              <w:t>]</w:t>
            </w:r>
          </w:p>
        </w:tc>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52BDA" w14:textId="77777777" w:rsidR="00871A6F" w:rsidRPr="004E2790" w:rsidRDefault="00602D7A" w:rsidP="00967793">
            <w:pPr>
              <w:ind w:left="425"/>
              <w:rPr>
                <w:rFonts w:ascii="Arial" w:hAnsi="Arial" w:cs="Arial"/>
              </w:rPr>
            </w:pPr>
            <w:r w:rsidRPr="004E2790">
              <w:rPr>
                <w:rFonts w:ascii="Arial" w:eastAsia="Arial" w:hAnsi="Arial" w:cs="Arial"/>
              </w:rPr>
              <w:t>mantenimento situazione attuale</w:t>
            </w:r>
          </w:p>
        </w:tc>
      </w:tr>
      <w:tr w:rsidR="00871A6F" w:rsidRPr="004E2790" w14:paraId="7307097B" w14:textId="77777777" w:rsidTr="001038AD">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1435B73E" w14:textId="77777777" w:rsidR="00871A6F" w:rsidRPr="004E2790" w:rsidRDefault="00871A6F">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t xml:space="preserve">le agende ambulatoriali a livello di quadrante sono configurate nel sistema CUP al fine di assicurare la piena aderenza rispetto alle voci del catalogo regionale che sono state definite per la ricetta dematerializzata ? </w:t>
            </w:r>
          </w:p>
          <w:p w14:paraId="6BC3795F" w14:textId="77777777" w:rsidR="00871A6F" w:rsidRPr="004E2790" w:rsidRDefault="00871A6F">
            <w:pPr>
              <w:suppressAutoHyphens w:val="0"/>
              <w:overflowPunct/>
              <w:autoSpaceDE/>
              <w:spacing w:after="5"/>
              <w:ind w:right="9"/>
              <w:jc w:val="both"/>
              <w:textAlignment w:val="auto"/>
              <w:rPr>
                <w:rFonts w:ascii="Arial" w:hAnsi="Arial" w:cs="Arial"/>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2606" w14:textId="77777777" w:rsidR="00871A6F" w:rsidRPr="004E2790" w:rsidRDefault="001038AD">
            <w:pPr>
              <w:jc w:val="center"/>
              <w:rPr>
                <w:rFonts w:ascii="Arial" w:hAnsi="Arial" w:cs="Arial"/>
              </w:rPr>
            </w:pPr>
            <w:r w:rsidRPr="004E2790">
              <w:rPr>
                <w:rFonts w:ascii="Arial" w:eastAsia="Arial" w:hAnsi="Arial" w:cs="Arial"/>
              </w:rPr>
              <w:t>[SI</w:t>
            </w:r>
            <w:r w:rsidR="00871A6F" w:rsidRPr="004E2790">
              <w:rPr>
                <w:rFonts w:ascii="Arial" w:eastAsia="Arial" w:hAnsi="Arial" w:cs="Arial"/>
              </w:rPr>
              <w:t>]</w:t>
            </w:r>
          </w:p>
        </w:tc>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9F67" w14:textId="77777777" w:rsidR="00871A6F" w:rsidRPr="004E2790" w:rsidRDefault="00967793">
            <w:pPr>
              <w:rPr>
                <w:rFonts w:ascii="Arial" w:hAnsi="Arial" w:cs="Arial"/>
              </w:rPr>
            </w:pPr>
            <w:r w:rsidRPr="004E2790">
              <w:rPr>
                <w:rFonts w:ascii="Arial" w:eastAsia="Arial" w:hAnsi="Arial" w:cs="Arial"/>
              </w:rPr>
              <w:t>Avvio della r</w:t>
            </w:r>
            <w:r w:rsidR="001038AD" w:rsidRPr="004E2790">
              <w:rPr>
                <w:rFonts w:ascii="Arial" w:eastAsia="Arial" w:hAnsi="Arial" w:cs="Arial"/>
              </w:rPr>
              <w:t>evisione e condivisine del “Regolamento per la prescrizione, prenotazione delle prestazioni specialistiche ambulatoriali. Gestione delle agende, monitoraggio dei tempi di attesa” dell’AREA Omogenea Piemonte Sud-Est</w:t>
            </w:r>
          </w:p>
        </w:tc>
      </w:tr>
      <w:tr w:rsidR="00967793" w:rsidRPr="004E2790" w14:paraId="57B03C8C" w14:textId="77777777" w:rsidTr="008D1D03">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7003B66E" w14:textId="77777777" w:rsidR="00967793" w:rsidRPr="004E2790" w:rsidRDefault="00967793" w:rsidP="00967793">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t>tutte le visite e le prestazioni di primo accesso sono prenotabili sul CUP regionale nelle cosiddette agende “pubbliche” ?</w:t>
            </w:r>
          </w:p>
          <w:p w14:paraId="597A98D0" w14:textId="77777777" w:rsidR="00967793" w:rsidRPr="004E2790" w:rsidRDefault="00967793" w:rsidP="00967793">
            <w:pPr>
              <w:suppressAutoHyphens w:val="0"/>
              <w:overflowPunct/>
              <w:autoSpaceDE/>
              <w:spacing w:after="5"/>
              <w:ind w:left="489" w:right="9"/>
              <w:jc w:val="both"/>
              <w:textAlignment w:val="auto"/>
              <w:rPr>
                <w:rFonts w:ascii="Arial" w:hAnsi="Arial" w:cs="Arial"/>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55155" w14:textId="77777777" w:rsidR="00967793" w:rsidRPr="004E2790" w:rsidRDefault="00967793" w:rsidP="00967793">
            <w:pPr>
              <w:jc w:val="center"/>
              <w:rPr>
                <w:rFonts w:ascii="Arial" w:hAnsi="Arial" w:cs="Arial"/>
              </w:rPr>
            </w:pPr>
            <w:r w:rsidRPr="004E2790">
              <w:rPr>
                <w:rFonts w:ascii="Arial" w:eastAsia="Arial" w:hAnsi="Arial" w:cs="Arial"/>
              </w:rPr>
              <w:t>[</w:t>
            </w:r>
            <w:r w:rsidR="008A033F" w:rsidRPr="004E2790">
              <w:rPr>
                <w:rFonts w:ascii="Arial" w:eastAsia="Arial" w:hAnsi="Arial" w:cs="Arial"/>
              </w:rPr>
              <w:t>SI/NO</w:t>
            </w:r>
            <w:r w:rsidRPr="004E2790">
              <w:rPr>
                <w:rFonts w:ascii="Arial" w:eastAsia="Arial" w:hAnsi="Arial" w:cs="Arial"/>
              </w:rPr>
              <w:t>]</w:t>
            </w:r>
          </w:p>
        </w:tc>
        <w:tc>
          <w:tcPr>
            <w:tcW w:w="4223" w:type="dxa"/>
            <w:tcBorders>
              <w:top w:val="single" w:sz="4" w:space="0" w:color="000000"/>
              <w:left w:val="single" w:sz="4" w:space="0" w:color="000000"/>
              <w:bottom w:val="single" w:sz="4" w:space="0" w:color="000000"/>
              <w:right w:val="single" w:sz="4" w:space="0" w:color="000000"/>
            </w:tcBorders>
            <w:shd w:val="clear" w:color="auto" w:fill="auto"/>
          </w:tcPr>
          <w:p w14:paraId="314E07B1" w14:textId="77777777" w:rsidR="00967793" w:rsidRPr="004E2790" w:rsidRDefault="00967793" w:rsidP="00967793">
            <w:pPr>
              <w:numPr>
                <w:ilvl w:val="0"/>
                <w:numId w:val="24"/>
              </w:numPr>
              <w:spacing w:after="120"/>
              <w:ind w:left="311" w:hanging="283"/>
              <w:rPr>
                <w:rFonts w:ascii="Arial" w:hAnsi="Arial" w:cs="Arial"/>
              </w:rPr>
            </w:pPr>
            <w:r w:rsidRPr="004E2790">
              <w:rPr>
                <w:rFonts w:ascii="Arial" w:eastAsia="Arial" w:hAnsi="Arial" w:cs="Arial"/>
              </w:rPr>
              <w:t>Mantenimento dello standard raggiunto per le prime visite, pari al 100%</w:t>
            </w:r>
          </w:p>
          <w:p w14:paraId="1989D4AA" w14:textId="77777777" w:rsidR="00967793" w:rsidRPr="004E2790" w:rsidRDefault="00967793" w:rsidP="00967793">
            <w:pPr>
              <w:numPr>
                <w:ilvl w:val="0"/>
                <w:numId w:val="24"/>
              </w:numPr>
              <w:ind w:left="311" w:hanging="283"/>
              <w:rPr>
                <w:rFonts w:ascii="Arial" w:hAnsi="Arial" w:cs="Arial"/>
              </w:rPr>
            </w:pPr>
            <w:r w:rsidRPr="004E2790">
              <w:rPr>
                <w:rFonts w:ascii="Arial" w:hAnsi="Arial" w:cs="Arial"/>
              </w:rPr>
              <w:t>Azioni di miglioramento sulla programmazione delle agende radiologiche esclusive per trasformarle in pubbliche nelle 72 ore</w:t>
            </w:r>
          </w:p>
        </w:tc>
      </w:tr>
      <w:tr w:rsidR="00871A6F" w:rsidRPr="004E2790" w14:paraId="7E0BE6A1" w14:textId="77777777" w:rsidTr="001038AD">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1F0FA8F1" w14:textId="77777777" w:rsidR="00871A6F" w:rsidRPr="004E2790" w:rsidRDefault="00871A6F">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t>le prestazioni successive al primo accesso sono prescritte dal medico specialista della struttura pubblica che ha preso in carico il paziente senza che questi sia rimandato al MMG/PLS per la prescrizione?</w:t>
            </w:r>
          </w:p>
          <w:p w14:paraId="36D0F679" w14:textId="77777777" w:rsidR="00871A6F" w:rsidRPr="004E2790" w:rsidRDefault="00871A6F">
            <w:pPr>
              <w:suppressAutoHyphens w:val="0"/>
              <w:overflowPunct/>
              <w:autoSpaceDE/>
              <w:spacing w:after="5"/>
              <w:ind w:left="489" w:right="9"/>
              <w:jc w:val="both"/>
              <w:textAlignment w:val="auto"/>
              <w:rPr>
                <w:rFonts w:ascii="Arial" w:hAnsi="Arial" w:cs="Arial"/>
              </w:rPr>
            </w:pPr>
          </w:p>
          <w:p w14:paraId="098C6065" w14:textId="77777777" w:rsidR="00871A6F" w:rsidRPr="004E2790" w:rsidRDefault="00871A6F">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t xml:space="preserve">E’ stata prevista un idonea modalità per far sì che le prestazioni successive al primo </w:t>
            </w:r>
            <w:r w:rsidRPr="004E2790">
              <w:rPr>
                <w:rFonts w:ascii="Arial" w:hAnsi="Arial" w:cs="Arial"/>
              </w:rPr>
              <w:lastRenderedPageBreak/>
              <w:t xml:space="preserve">accesso sono prenotate, se non diversamente richiesto dal paziente, contestualmente alla produzione della prescrizione da parte del medico specialista della struttura? </w:t>
            </w:r>
          </w:p>
          <w:p w14:paraId="695AAD66" w14:textId="77777777" w:rsidR="00871A6F" w:rsidRPr="004E2790" w:rsidRDefault="00871A6F">
            <w:pPr>
              <w:suppressAutoHyphens w:val="0"/>
              <w:overflowPunct/>
              <w:autoSpaceDE/>
              <w:spacing w:after="5"/>
              <w:ind w:right="9"/>
              <w:jc w:val="both"/>
              <w:textAlignment w:val="auto"/>
              <w:rPr>
                <w:rFonts w:ascii="Arial" w:hAnsi="Arial" w:cs="Arial"/>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B106C" w14:textId="77777777" w:rsidR="00871A6F" w:rsidRPr="004E2790" w:rsidRDefault="001038AD">
            <w:pPr>
              <w:jc w:val="center"/>
              <w:rPr>
                <w:rFonts w:ascii="Arial" w:hAnsi="Arial" w:cs="Arial"/>
              </w:rPr>
            </w:pPr>
            <w:r w:rsidRPr="004E2790">
              <w:rPr>
                <w:rFonts w:ascii="Arial" w:eastAsia="Arial" w:hAnsi="Arial" w:cs="Arial"/>
              </w:rPr>
              <w:lastRenderedPageBreak/>
              <w:t>[</w:t>
            </w:r>
            <w:r w:rsidR="00967793" w:rsidRPr="004E2790">
              <w:rPr>
                <w:rFonts w:ascii="Arial" w:eastAsia="Arial" w:hAnsi="Arial" w:cs="Arial"/>
              </w:rPr>
              <w:t>SI</w:t>
            </w:r>
            <w:r w:rsidR="00871A6F" w:rsidRPr="004E2790">
              <w:rPr>
                <w:rFonts w:ascii="Arial" w:eastAsia="Arial" w:hAnsi="Arial" w:cs="Arial"/>
              </w:rPr>
              <w:t>]</w:t>
            </w:r>
          </w:p>
        </w:tc>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EE6D" w14:textId="77777777" w:rsidR="00871A6F" w:rsidRPr="004E2790" w:rsidRDefault="00967793" w:rsidP="00967793">
            <w:pPr>
              <w:numPr>
                <w:ilvl w:val="0"/>
                <w:numId w:val="23"/>
              </w:numPr>
              <w:ind w:left="311" w:hanging="283"/>
              <w:jc w:val="both"/>
              <w:rPr>
                <w:rFonts w:ascii="Arial" w:hAnsi="Arial" w:cs="Arial"/>
              </w:rPr>
            </w:pPr>
            <w:r w:rsidRPr="004E2790">
              <w:rPr>
                <w:rFonts w:ascii="Arial" w:eastAsia="Arial" w:hAnsi="Arial" w:cs="Arial"/>
              </w:rPr>
              <w:t xml:space="preserve">Verifica del numero di DEMA di prestazioni di secondo accesso prescritte dagli specialisti rispetto a quelle redatte dei MMG sull’erogato dei primo trimestre 2024; ritorno dei risultati ai Direttori di SC </w:t>
            </w:r>
            <w:r w:rsidRPr="004E2790">
              <w:rPr>
                <w:rFonts w:ascii="Arial" w:eastAsia="Arial" w:hAnsi="Arial" w:cs="Arial"/>
              </w:rPr>
              <w:lastRenderedPageBreak/>
              <w:t>al fine di intraprendere  correttivi</w:t>
            </w:r>
          </w:p>
          <w:p w14:paraId="6AD4BAB7" w14:textId="77777777" w:rsidR="00967793" w:rsidRPr="004E2790" w:rsidRDefault="00967793" w:rsidP="00967793">
            <w:pPr>
              <w:numPr>
                <w:ilvl w:val="0"/>
                <w:numId w:val="23"/>
              </w:numPr>
              <w:ind w:left="311" w:hanging="283"/>
              <w:jc w:val="both"/>
              <w:rPr>
                <w:rFonts w:ascii="Arial" w:hAnsi="Arial" w:cs="Arial"/>
              </w:rPr>
            </w:pPr>
            <w:r w:rsidRPr="004E2790">
              <w:rPr>
                <w:rFonts w:ascii="Arial" w:eastAsia="Arial" w:hAnsi="Arial" w:cs="Arial"/>
              </w:rPr>
              <w:t>I front-office aziendali sono disponibili dalle 8 alle 18 da lunedì a venerdì</w:t>
            </w:r>
          </w:p>
        </w:tc>
      </w:tr>
      <w:tr w:rsidR="00871A6F" w:rsidRPr="004E2790" w14:paraId="414082F0" w14:textId="77777777" w:rsidTr="001038AD">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299B9AE9" w14:textId="77777777" w:rsidR="00871A6F" w:rsidRPr="004E2790" w:rsidRDefault="00871A6F">
            <w:pPr>
              <w:suppressAutoHyphens w:val="0"/>
              <w:overflowPunct/>
              <w:autoSpaceDE/>
              <w:snapToGrid w:val="0"/>
              <w:spacing w:after="5"/>
              <w:ind w:left="489" w:right="9"/>
              <w:jc w:val="both"/>
              <w:textAlignment w:val="auto"/>
              <w:rPr>
                <w:rFonts w:ascii="Arial" w:eastAsia="Arial" w:hAnsi="Arial" w:cs="Arial"/>
              </w:rPr>
            </w:pPr>
          </w:p>
          <w:p w14:paraId="5192B030" w14:textId="77777777" w:rsidR="00871A6F" w:rsidRPr="004E2790" w:rsidRDefault="00871A6F">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t>La direzione aziendale assicurare il rispetto delle Linee guida n°1/1995 del Ministero della Sanità “Applicazione del Decreto ministeriale 14 dicembre 1994” che in caso di rinuncia o rinvio dell'intervento per libera scelta del paziente, prevedono che le singole indagini diagnostiche e le visite specialistiche effettuate, ove ritenute non più utili ai fini della valutazione pre-operatoria, devono essere considerate prestazioni ambulatoriali ?</w:t>
            </w:r>
          </w:p>
          <w:p w14:paraId="037E0F96" w14:textId="77777777" w:rsidR="00871A6F" w:rsidRPr="004E2790" w:rsidRDefault="00871A6F">
            <w:pPr>
              <w:suppressAutoHyphens w:val="0"/>
              <w:overflowPunct/>
              <w:autoSpaceDE/>
              <w:spacing w:after="5"/>
              <w:ind w:right="9"/>
              <w:jc w:val="both"/>
              <w:textAlignment w:val="auto"/>
              <w:rPr>
                <w:rFonts w:ascii="Arial" w:hAnsi="Arial" w:cs="Arial"/>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A16C" w14:textId="77777777" w:rsidR="00871A6F" w:rsidRPr="004E2790" w:rsidRDefault="00131678">
            <w:pPr>
              <w:jc w:val="center"/>
              <w:rPr>
                <w:rFonts w:ascii="Arial" w:hAnsi="Arial" w:cs="Arial"/>
              </w:rPr>
            </w:pPr>
            <w:r w:rsidRPr="004E2790">
              <w:rPr>
                <w:rFonts w:ascii="Arial" w:eastAsia="Arial" w:hAnsi="Arial" w:cs="Arial"/>
              </w:rPr>
              <w:t>[SI</w:t>
            </w:r>
            <w:r w:rsidR="00871A6F" w:rsidRPr="004E2790">
              <w:rPr>
                <w:rFonts w:ascii="Arial" w:eastAsia="Arial" w:hAnsi="Arial" w:cs="Arial"/>
              </w:rPr>
              <w:t>]</w:t>
            </w:r>
          </w:p>
        </w:tc>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55AFE" w14:textId="77777777" w:rsidR="00871A6F" w:rsidRPr="004E2790" w:rsidRDefault="00733D17" w:rsidP="00733D17">
            <w:pPr>
              <w:ind w:left="425"/>
              <w:rPr>
                <w:rFonts w:ascii="Arial" w:hAnsi="Arial" w:cs="Arial"/>
              </w:rPr>
            </w:pPr>
            <w:r w:rsidRPr="004E2790">
              <w:rPr>
                <w:rFonts w:ascii="Arial" w:eastAsia="Arial" w:hAnsi="Arial" w:cs="Arial"/>
              </w:rPr>
              <w:t>La procedura recupero crediti è attiva e costantemente monitorata</w:t>
            </w:r>
          </w:p>
        </w:tc>
      </w:tr>
      <w:tr w:rsidR="00871A6F" w:rsidRPr="004E2790" w14:paraId="535CB85D" w14:textId="77777777" w:rsidTr="001038AD">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62EC01A9" w14:textId="77777777" w:rsidR="00871A6F" w:rsidRPr="004E2790" w:rsidRDefault="00871A6F">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t xml:space="preserve">Sono stati rafforzati momenti di monitoraggio sul miglioramento di appropriatezza prescrittiva delle ricette di primo accesso? </w:t>
            </w:r>
          </w:p>
          <w:p w14:paraId="13088D62" w14:textId="77777777" w:rsidR="00871A6F" w:rsidRPr="004E2790" w:rsidRDefault="00871A6F">
            <w:pPr>
              <w:suppressAutoHyphens w:val="0"/>
              <w:overflowPunct/>
              <w:autoSpaceDE/>
              <w:spacing w:after="5"/>
              <w:ind w:left="489" w:right="9"/>
              <w:jc w:val="both"/>
              <w:textAlignment w:val="auto"/>
              <w:rPr>
                <w:rFonts w:ascii="Arial" w:hAnsi="Arial" w:cs="Arial"/>
              </w:rPr>
            </w:pPr>
            <w:r w:rsidRPr="004E2790">
              <w:rPr>
                <w:rFonts w:ascii="Arial" w:hAnsi="Arial" w:cs="Arial"/>
              </w:rPr>
              <w:t>(rappresentare le azioni definite e poste in essere)</w:t>
            </w:r>
          </w:p>
          <w:p w14:paraId="4A24AC09" w14:textId="77777777" w:rsidR="00871A6F" w:rsidRPr="004E2790" w:rsidRDefault="00871A6F">
            <w:pPr>
              <w:suppressAutoHyphens w:val="0"/>
              <w:overflowPunct/>
              <w:autoSpaceDE/>
              <w:spacing w:after="5"/>
              <w:ind w:left="489" w:right="9"/>
              <w:jc w:val="both"/>
              <w:textAlignment w:val="auto"/>
              <w:rPr>
                <w:rFonts w:ascii="Arial" w:hAnsi="Arial" w:cs="Arial"/>
              </w:rPr>
            </w:pPr>
          </w:p>
          <w:p w14:paraId="7BE8C163" w14:textId="77777777" w:rsidR="00871A6F" w:rsidRPr="004E2790" w:rsidRDefault="00871A6F">
            <w:pPr>
              <w:suppressAutoHyphens w:val="0"/>
              <w:overflowPunct/>
              <w:autoSpaceDE/>
              <w:spacing w:after="5"/>
              <w:ind w:left="489" w:right="9"/>
              <w:jc w:val="both"/>
              <w:textAlignment w:val="auto"/>
              <w:rPr>
                <w:rFonts w:ascii="Arial" w:hAnsi="Arial" w:cs="Arial"/>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FF74A" w14:textId="77777777" w:rsidR="00871A6F" w:rsidRPr="004E2790" w:rsidRDefault="005E5F4B">
            <w:pPr>
              <w:jc w:val="center"/>
              <w:rPr>
                <w:rFonts w:ascii="Arial" w:hAnsi="Arial" w:cs="Arial"/>
              </w:rPr>
            </w:pPr>
            <w:r w:rsidRPr="004E2790">
              <w:rPr>
                <w:rFonts w:ascii="Arial" w:eastAsia="Arial" w:hAnsi="Arial" w:cs="Arial"/>
              </w:rPr>
              <w:t>[SI</w:t>
            </w:r>
            <w:r w:rsidR="00871A6F" w:rsidRPr="004E2790">
              <w:rPr>
                <w:rFonts w:ascii="Arial" w:eastAsia="Arial" w:hAnsi="Arial" w:cs="Arial"/>
              </w:rPr>
              <w:t>]</w:t>
            </w:r>
          </w:p>
        </w:tc>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EA355" w14:textId="77777777" w:rsidR="005E5F4B" w:rsidRPr="004E2790" w:rsidRDefault="005E5F4B" w:rsidP="0054426C">
            <w:pPr>
              <w:rPr>
                <w:rFonts w:ascii="Arial" w:hAnsi="Arial" w:cs="Arial"/>
                <w:highlight w:val="cyan"/>
              </w:rPr>
            </w:pPr>
          </w:p>
        </w:tc>
      </w:tr>
      <w:tr w:rsidR="00871A6F" w:rsidRPr="004E2790" w14:paraId="22910C2A" w14:textId="77777777" w:rsidTr="001038AD">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2719A260" w14:textId="77777777" w:rsidR="00871A6F" w:rsidRPr="004E2790" w:rsidRDefault="00871A6F">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t>Sono stati rafforzati momenti di monitoraggio sul miglioramento di appropriatezza erogativa ? (allegare documentazione relativa alle attività di audit per quadrante)</w:t>
            </w:r>
          </w:p>
          <w:p w14:paraId="1D770782" w14:textId="77777777" w:rsidR="00871A6F" w:rsidRPr="004E2790" w:rsidRDefault="00871A6F">
            <w:pPr>
              <w:suppressAutoHyphens w:val="0"/>
              <w:overflowPunct/>
              <w:autoSpaceDE/>
              <w:spacing w:after="5"/>
              <w:ind w:left="489" w:right="9"/>
              <w:jc w:val="both"/>
              <w:textAlignment w:val="auto"/>
              <w:rPr>
                <w:rFonts w:ascii="Arial" w:hAnsi="Arial" w:cs="Arial"/>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B667" w14:textId="77777777" w:rsidR="00871A6F" w:rsidRPr="004E2790" w:rsidRDefault="00A13EB2">
            <w:pPr>
              <w:jc w:val="center"/>
              <w:rPr>
                <w:rFonts w:ascii="Arial" w:hAnsi="Arial" w:cs="Arial"/>
              </w:rPr>
            </w:pPr>
            <w:r w:rsidRPr="004E2790">
              <w:rPr>
                <w:rFonts w:ascii="Arial" w:eastAsia="Arial" w:hAnsi="Arial" w:cs="Arial"/>
              </w:rPr>
              <w:t>[SI</w:t>
            </w:r>
            <w:r w:rsidR="00871A6F" w:rsidRPr="004E2790">
              <w:rPr>
                <w:rFonts w:ascii="Arial" w:eastAsia="Arial" w:hAnsi="Arial" w:cs="Arial"/>
              </w:rPr>
              <w:t>]</w:t>
            </w:r>
          </w:p>
        </w:tc>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D85C0" w14:textId="65A5594A" w:rsidR="00871A6F" w:rsidRPr="004E2790" w:rsidRDefault="00045F07" w:rsidP="00733D17">
            <w:pPr>
              <w:ind w:left="425"/>
              <w:rPr>
                <w:rFonts w:ascii="Arial" w:hAnsi="Arial" w:cs="Arial"/>
              </w:rPr>
            </w:pPr>
            <w:r>
              <w:rPr>
                <w:rFonts w:ascii="Arial" w:hAnsi="Arial" w:cs="Arial"/>
              </w:rPr>
              <w:t>19 marzo 2024: primo incontro di coordinamento AOU AL – ASL AL – ASL AT</w:t>
            </w:r>
          </w:p>
        </w:tc>
      </w:tr>
      <w:tr w:rsidR="00871A6F" w:rsidRPr="004E2790" w14:paraId="457F799C" w14:textId="77777777" w:rsidTr="001038AD">
        <w:trPr>
          <w:trHeight w:val="1840"/>
        </w:trPr>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318C7303" w14:textId="77777777" w:rsidR="00871A6F" w:rsidRPr="004E2790" w:rsidRDefault="00871A6F">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t xml:space="preserve">le ASR devono assicurare la conduzione di campagne di comunicazione e di sensibilizzazione sull’importanza di un’adeguata copertura e sicurezza delle attività di </w:t>
            </w:r>
            <w:r w:rsidRPr="00045F07">
              <w:rPr>
                <w:rFonts w:ascii="Arial" w:hAnsi="Arial" w:cs="Arial"/>
              </w:rPr>
              <w:t>prevenzione.</w:t>
            </w:r>
            <w:r w:rsidRPr="004E2790">
              <w:rPr>
                <w:rFonts w:ascii="Arial" w:hAnsi="Arial" w:cs="Arial"/>
              </w:rPr>
              <w:t xml:space="preserve"> Inoltre, dall’annualità 2024, in raccordo con la Direzione regionale Sanità che definirà con successive determinazioni l’avvio di specifici progetti, dovranno assicurare l’attivazione di ulteriori e nuove azioni finalizzate a favorire tutti gli interventi sanitari e sociosanitari (visite, esami, etc) che il paziente necessiterà nel corso dell’anno per la gestione della propria patologia cronica;</w:t>
            </w:r>
          </w:p>
          <w:p w14:paraId="74250610" w14:textId="77777777" w:rsidR="00871A6F" w:rsidRPr="004E2790" w:rsidRDefault="00871A6F">
            <w:pPr>
              <w:suppressAutoHyphens w:val="0"/>
              <w:overflowPunct/>
              <w:autoSpaceDE/>
              <w:spacing w:after="5"/>
              <w:ind w:left="489" w:right="9"/>
              <w:jc w:val="both"/>
              <w:textAlignment w:val="auto"/>
              <w:rPr>
                <w:rFonts w:ascii="Arial" w:hAnsi="Arial" w:cs="Arial"/>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69B0F" w14:textId="3C62BBF1" w:rsidR="00871A6F" w:rsidRPr="004E2790" w:rsidRDefault="00A13EB2">
            <w:pPr>
              <w:jc w:val="center"/>
              <w:rPr>
                <w:rFonts w:ascii="Arial" w:hAnsi="Arial" w:cs="Arial"/>
              </w:rPr>
            </w:pPr>
            <w:r w:rsidRPr="004E2790">
              <w:rPr>
                <w:rFonts w:ascii="Arial" w:eastAsia="Arial" w:hAnsi="Arial" w:cs="Arial"/>
              </w:rPr>
              <w:t>[</w:t>
            </w:r>
            <w:r w:rsidR="00045F07">
              <w:rPr>
                <w:rFonts w:ascii="Arial" w:eastAsia="Arial" w:hAnsi="Arial" w:cs="Arial"/>
              </w:rPr>
              <w:t>S</w:t>
            </w:r>
            <w:r w:rsidRPr="004E2790">
              <w:rPr>
                <w:rFonts w:ascii="Arial" w:eastAsia="Arial" w:hAnsi="Arial" w:cs="Arial"/>
              </w:rPr>
              <w:t>I</w:t>
            </w:r>
            <w:r w:rsidR="00871A6F" w:rsidRPr="004E2790">
              <w:rPr>
                <w:rFonts w:ascii="Arial" w:eastAsia="Arial" w:hAnsi="Arial" w:cs="Arial"/>
              </w:rPr>
              <w:t>]</w:t>
            </w:r>
          </w:p>
        </w:tc>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630B" w14:textId="5C0CE61A" w:rsidR="00871A6F" w:rsidRPr="004E2790" w:rsidRDefault="00045F07">
            <w:pPr>
              <w:rPr>
                <w:rFonts w:ascii="Arial" w:hAnsi="Arial" w:cs="Arial"/>
              </w:rPr>
            </w:pPr>
            <w:r>
              <w:rPr>
                <w:rFonts w:ascii="Arial" w:hAnsi="Arial" w:cs="Arial"/>
              </w:rPr>
              <w:t>In collaborazione con ASL AL</w:t>
            </w:r>
          </w:p>
        </w:tc>
      </w:tr>
      <w:tr w:rsidR="00871A6F" w:rsidRPr="004E2790" w14:paraId="61DDCCA9" w14:textId="77777777" w:rsidTr="001038AD">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46691CA1" w14:textId="77777777" w:rsidR="00871A6F" w:rsidRPr="004E2790" w:rsidRDefault="00871A6F">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t xml:space="preserve">E’ assicurato il rispetto di tutte le vigenti normative previste per la libera professione intramuraria e tutti gli adempimenti previsti per il monitoraggio ALPI (sezioni prenotazioni e volumi) al link: </w:t>
            </w:r>
            <w:hyperlink r:id="rId7" w:history="1">
              <w:r w:rsidRPr="004E2790">
                <w:rPr>
                  <w:rStyle w:val="Collegamentoipertestuale"/>
                  <w:rFonts w:ascii="Arial" w:hAnsi="Arial" w:cs="Arial"/>
                </w:rPr>
                <w:t>https://alpi.agenas.it/</w:t>
              </w:r>
            </w:hyperlink>
            <w:r w:rsidRPr="004E2790">
              <w:rPr>
                <w:rFonts w:ascii="Arial" w:hAnsi="Arial" w:cs="Arial"/>
              </w:rPr>
              <w:t xml:space="preserve"> ?</w:t>
            </w:r>
          </w:p>
          <w:p w14:paraId="497C26DA" w14:textId="77777777" w:rsidR="00871A6F" w:rsidRPr="004E2790" w:rsidRDefault="00871A6F">
            <w:pPr>
              <w:suppressAutoHyphens w:val="0"/>
              <w:overflowPunct/>
              <w:autoSpaceDE/>
              <w:spacing w:after="5"/>
              <w:ind w:right="9"/>
              <w:jc w:val="both"/>
              <w:textAlignment w:val="auto"/>
              <w:rPr>
                <w:rFonts w:ascii="Arial" w:hAnsi="Arial" w:cs="Arial"/>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5548" w14:textId="77777777" w:rsidR="00871A6F" w:rsidRPr="004E2790" w:rsidRDefault="00A13EB2">
            <w:pPr>
              <w:jc w:val="center"/>
              <w:rPr>
                <w:rFonts w:ascii="Arial" w:hAnsi="Arial" w:cs="Arial"/>
              </w:rPr>
            </w:pPr>
            <w:r w:rsidRPr="004E2790">
              <w:rPr>
                <w:rFonts w:ascii="Arial" w:eastAsia="Arial" w:hAnsi="Arial" w:cs="Arial"/>
              </w:rPr>
              <w:t>[SI</w:t>
            </w:r>
            <w:r w:rsidR="00871A6F" w:rsidRPr="004E2790">
              <w:rPr>
                <w:rFonts w:ascii="Arial" w:eastAsia="Arial" w:hAnsi="Arial" w:cs="Arial"/>
              </w:rPr>
              <w:t>]</w:t>
            </w:r>
          </w:p>
        </w:tc>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38E0F" w14:textId="77777777" w:rsidR="00871A6F" w:rsidRPr="004E2790" w:rsidRDefault="00733D17">
            <w:pPr>
              <w:rPr>
                <w:rFonts w:ascii="Arial" w:hAnsi="Arial" w:cs="Arial"/>
              </w:rPr>
            </w:pPr>
            <w:r w:rsidRPr="004E2790">
              <w:rPr>
                <w:rFonts w:ascii="Arial" w:eastAsia="Arial" w:hAnsi="Arial" w:cs="Arial"/>
              </w:rPr>
              <w:t xml:space="preserve">Le agende di prenotazione in regime ALPI sia per attività in sede che presso studi esterni sono state configurate su sistema CUP regionale. Il monitoraggio viene effettuato sulla base delle indicazioni e delle </w:t>
            </w:r>
            <w:r w:rsidRPr="004E2790">
              <w:rPr>
                <w:rFonts w:ascii="Arial" w:eastAsia="Arial" w:hAnsi="Arial" w:cs="Arial"/>
              </w:rPr>
              <w:lastRenderedPageBreak/>
              <w:t>tempistiche regionali</w:t>
            </w:r>
          </w:p>
        </w:tc>
      </w:tr>
      <w:tr w:rsidR="0054426C" w:rsidRPr="004E2790" w14:paraId="10CA2FD2" w14:textId="77777777" w:rsidTr="00976F09">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150148F0" w14:textId="77777777" w:rsidR="0054426C" w:rsidRPr="004E2790" w:rsidRDefault="0054426C" w:rsidP="0054426C">
            <w:pPr>
              <w:numPr>
                <w:ilvl w:val="0"/>
                <w:numId w:val="2"/>
              </w:numPr>
              <w:suppressAutoHyphens w:val="0"/>
              <w:overflowPunct/>
              <w:autoSpaceDE/>
              <w:spacing w:after="5"/>
              <w:ind w:right="9" w:hanging="284"/>
              <w:jc w:val="both"/>
              <w:textAlignment w:val="auto"/>
              <w:rPr>
                <w:rFonts w:ascii="Arial" w:hAnsi="Arial" w:cs="Arial"/>
              </w:rPr>
            </w:pPr>
            <w:r w:rsidRPr="004E2790">
              <w:rPr>
                <w:rFonts w:ascii="Arial" w:hAnsi="Arial" w:cs="Arial"/>
              </w:rPr>
              <w:lastRenderedPageBreak/>
              <w:t xml:space="preserve">Sono stati attivati gli strumenti aziendali ritenuti idonei, ivi incluso il monitoraggio attivo sul processo di firma digitale dei medici, al fine di assicurare che ogni prestazione sanitaria erogata ambulatoriale sia inserita entro cinque giorni dalla conclusione della stessa nel FSE? </w:t>
            </w:r>
          </w:p>
          <w:p w14:paraId="6D57D4FC" w14:textId="77777777" w:rsidR="0054426C" w:rsidRPr="004E2790" w:rsidRDefault="0054426C" w:rsidP="0054426C">
            <w:pPr>
              <w:suppressAutoHyphens w:val="0"/>
              <w:overflowPunct/>
              <w:autoSpaceDE/>
              <w:spacing w:after="5"/>
              <w:ind w:left="489" w:right="9"/>
              <w:jc w:val="both"/>
              <w:textAlignment w:val="auto"/>
              <w:rPr>
                <w:rFonts w:ascii="Arial" w:hAnsi="Arial" w:cs="Arial"/>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2B16B" w14:textId="77777777" w:rsidR="0054426C" w:rsidRPr="004E2790" w:rsidRDefault="0054426C" w:rsidP="0054426C">
            <w:pPr>
              <w:jc w:val="center"/>
              <w:rPr>
                <w:rFonts w:ascii="Arial" w:hAnsi="Arial" w:cs="Arial"/>
              </w:rPr>
            </w:pPr>
            <w:r w:rsidRPr="004E2790">
              <w:rPr>
                <w:rFonts w:ascii="Arial" w:eastAsia="Arial" w:hAnsi="Arial" w:cs="Arial"/>
              </w:rPr>
              <w:t>[SI]</w:t>
            </w:r>
          </w:p>
        </w:tc>
        <w:tc>
          <w:tcPr>
            <w:tcW w:w="4223" w:type="dxa"/>
            <w:tcBorders>
              <w:top w:val="single" w:sz="4" w:space="0" w:color="000000"/>
              <w:left w:val="single" w:sz="4" w:space="0" w:color="000000"/>
              <w:bottom w:val="single" w:sz="4" w:space="0" w:color="000000"/>
              <w:right w:val="single" w:sz="4" w:space="0" w:color="000000"/>
            </w:tcBorders>
            <w:shd w:val="clear" w:color="auto" w:fill="auto"/>
          </w:tcPr>
          <w:p w14:paraId="5FAD4909" w14:textId="77777777" w:rsidR="0054426C" w:rsidRPr="004E2790" w:rsidRDefault="0054426C" w:rsidP="0054426C">
            <w:pPr>
              <w:numPr>
                <w:ilvl w:val="0"/>
                <w:numId w:val="27"/>
              </w:numPr>
              <w:spacing w:after="120"/>
              <w:rPr>
                <w:rFonts w:ascii="Arial" w:hAnsi="Arial" w:cs="Arial"/>
              </w:rPr>
            </w:pPr>
            <w:r w:rsidRPr="004E2790">
              <w:rPr>
                <w:rFonts w:ascii="Arial" w:eastAsia="Arial" w:hAnsi="Arial" w:cs="Arial"/>
              </w:rPr>
              <w:t>Obiettivi di budget</w:t>
            </w:r>
          </w:p>
          <w:p w14:paraId="15D7BF14" w14:textId="77777777" w:rsidR="0054426C" w:rsidRPr="004E2790" w:rsidRDefault="0054426C" w:rsidP="0054426C">
            <w:pPr>
              <w:numPr>
                <w:ilvl w:val="0"/>
                <w:numId w:val="27"/>
              </w:numPr>
              <w:rPr>
                <w:rFonts w:ascii="Arial" w:hAnsi="Arial" w:cs="Arial"/>
              </w:rPr>
            </w:pPr>
            <w:r w:rsidRPr="004E2790">
              <w:rPr>
                <w:rFonts w:ascii="Arial" w:hAnsi="Arial" w:cs="Arial"/>
              </w:rPr>
              <w:t>Monitoraggio attivo su sistema di BI</w:t>
            </w:r>
          </w:p>
        </w:tc>
      </w:tr>
    </w:tbl>
    <w:p w14:paraId="37993EB1" w14:textId="77777777" w:rsidR="00871A6F" w:rsidRPr="004E2790" w:rsidRDefault="00871A6F">
      <w:pPr>
        <w:shd w:val="clear" w:color="auto" w:fill="FFFFFF"/>
        <w:tabs>
          <w:tab w:val="left" w:pos="5760"/>
        </w:tabs>
        <w:spacing w:after="120"/>
        <w:jc w:val="both"/>
        <w:rPr>
          <w:rFonts w:ascii="Arial" w:eastAsia="Arial" w:hAnsi="Arial" w:cs="Arial"/>
        </w:rPr>
      </w:pPr>
    </w:p>
    <w:p w14:paraId="0D06D702" w14:textId="77777777" w:rsidR="00871A6F" w:rsidRPr="004E2790" w:rsidRDefault="00871A6F">
      <w:pPr>
        <w:shd w:val="clear" w:color="auto" w:fill="FFFFFF"/>
        <w:tabs>
          <w:tab w:val="left" w:pos="5760"/>
        </w:tabs>
        <w:spacing w:after="120"/>
        <w:ind w:left="720"/>
        <w:jc w:val="both"/>
        <w:rPr>
          <w:rFonts w:ascii="Arial" w:eastAsia="Arial" w:hAnsi="Arial" w:cs="Arial"/>
        </w:rPr>
      </w:pPr>
    </w:p>
    <w:p w14:paraId="5A731EDF" w14:textId="77777777" w:rsidR="00871A6F" w:rsidRPr="004E2790" w:rsidRDefault="00871A6F">
      <w:pPr>
        <w:shd w:val="clear" w:color="auto" w:fill="FFFFFF"/>
        <w:tabs>
          <w:tab w:val="left" w:pos="5760"/>
        </w:tabs>
        <w:spacing w:after="120"/>
        <w:jc w:val="both"/>
        <w:rPr>
          <w:rFonts w:ascii="Arial" w:eastAsia="Arial" w:hAnsi="Arial" w:cs="Arial"/>
        </w:rPr>
      </w:pPr>
    </w:p>
    <w:p w14:paraId="0D74453B" w14:textId="77777777" w:rsidR="00871A6F" w:rsidRPr="004E2790" w:rsidRDefault="00871A6F">
      <w:pPr>
        <w:shd w:val="clear" w:color="auto" w:fill="FFFFFF"/>
        <w:tabs>
          <w:tab w:val="left" w:pos="5760"/>
        </w:tabs>
        <w:spacing w:after="120"/>
        <w:jc w:val="both"/>
        <w:rPr>
          <w:rFonts w:ascii="Arial" w:hAnsi="Arial" w:cs="Arial"/>
        </w:rPr>
      </w:pPr>
    </w:p>
    <w:sectPr w:rsidR="00871A6F" w:rsidRPr="004E2790">
      <w:headerReference w:type="default" r:id="rId8"/>
      <w:footerReference w:type="default" r:id="rId9"/>
      <w:headerReference w:type="first" r:id="rId10"/>
      <w:footerReference w:type="first" r:id="rId11"/>
      <w:pgSz w:w="16838" w:h="11906" w:orient="landscape"/>
      <w:pgMar w:top="1418" w:right="1134" w:bottom="1418" w:left="1134"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96DC7" w14:textId="77777777" w:rsidR="00607BF1" w:rsidRDefault="00607BF1">
      <w:r>
        <w:separator/>
      </w:r>
    </w:p>
  </w:endnote>
  <w:endnote w:type="continuationSeparator" w:id="0">
    <w:p w14:paraId="3713F091" w14:textId="77777777" w:rsidR="00607BF1" w:rsidRDefault="0060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64E82" w14:textId="77777777" w:rsidR="00871A6F" w:rsidRDefault="00871A6F">
    <w:pPr>
      <w:pStyle w:val="Pidipagina"/>
      <w:jc w:val="right"/>
      <w:rPr>
        <w:rFonts w:ascii="Arial" w:hAnsi="Arial" w:cs="Arial"/>
        <w:sz w:val="18"/>
        <w:szCs w:val="18"/>
      </w:rPr>
    </w:pPr>
    <w:r>
      <w:fldChar w:fldCharType="begin"/>
    </w:r>
    <w:r>
      <w:instrText xml:space="preserve"> PAGE </w:instrText>
    </w:r>
    <w:r>
      <w:fldChar w:fldCharType="separate"/>
    </w:r>
    <w:r w:rsidR="00602D7A">
      <w:rPr>
        <w:noProof/>
      </w:rPr>
      <w:t>16</w:t>
    </w:r>
    <w:r>
      <w:fldChar w:fldCharType="end"/>
    </w:r>
  </w:p>
  <w:p w14:paraId="1EBEA7D6" w14:textId="77777777" w:rsidR="00871A6F" w:rsidRDefault="00871A6F">
    <w:pPr>
      <w:pStyle w:val="Pidipagina"/>
      <w:ind w:right="36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CE8B7" w14:textId="77777777" w:rsidR="00871A6F" w:rsidRDefault="00871A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4BD8E" w14:textId="77777777" w:rsidR="00607BF1" w:rsidRDefault="00607BF1">
      <w:r>
        <w:separator/>
      </w:r>
    </w:p>
  </w:footnote>
  <w:footnote w:type="continuationSeparator" w:id="0">
    <w:p w14:paraId="2ED12290" w14:textId="77777777" w:rsidR="00607BF1" w:rsidRDefault="0060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67152" w14:textId="77777777" w:rsidR="00871A6F" w:rsidRDefault="0054138E">
    <w:pPr>
      <w:spacing w:before="120"/>
      <w:jc w:val="center"/>
      <w:rPr>
        <w:sz w:val="18"/>
      </w:rPr>
    </w:pPr>
    <w:r>
      <w:rPr>
        <w:lang w:eastAsia="it-IT"/>
      </w:rPr>
      <w:pict w14:anchorId="4F481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36.95pt" filled="t">
          <v:fill opacity="0" color2="black"/>
          <v:imagedata r:id="rId1" o:title="" croptop="-738f" cropbottom="-738f" cropleft="-215f" cropright="-215f"/>
        </v:shape>
      </w:pict>
    </w:r>
  </w:p>
  <w:p w14:paraId="211622B2" w14:textId="77777777" w:rsidR="00871A6F" w:rsidRDefault="00871A6F">
    <w:pPr>
      <w:rPr>
        <w:sz w:val="18"/>
      </w:rPr>
    </w:pPr>
  </w:p>
  <w:p w14:paraId="693DBA36" w14:textId="77777777" w:rsidR="00871A6F" w:rsidRDefault="00871A6F">
    <w:pPr>
      <w:rPr>
        <w:sz w:val="18"/>
      </w:rPr>
    </w:pPr>
  </w:p>
  <w:p w14:paraId="001DA8A0" w14:textId="77777777" w:rsidR="00871A6F" w:rsidRDefault="00871A6F">
    <w:pP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BFBD" w14:textId="77777777" w:rsidR="00871A6F" w:rsidRDefault="00871A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Roman"/>
      <w:lvlText w:val="%1."/>
      <w:lvlJc w:val="left"/>
      <w:pPr>
        <w:tabs>
          <w:tab w:val="num" w:pos="709"/>
        </w:tabs>
        <w:ind w:left="4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093B02"/>
    <w:multiLevelType w:val="hybridMultilevel"/>
    <w:tmpl w:val="DA8233F8"/>
    <w:lvl w:ilvl="0" w:tplc="FFFFFFFF">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2D1A0C"/>
    <w:multiLevelType w:val="hybridMultilevel"/>
    <w:tmpl w:val="399431B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5" w15:restartNumberingAfterBreak="0">
    <w:nsid w:val="052209CF"/>
    <w:multiLevelType w:val="hybridMultilevel"/>
    <w:tmpl w:val="793A1CB0"/>
    <w:lvl w:ilvl="0" w:tplc="FFFFFFFF">
      <w:start w:val="1"/>
      <w:numFmt w:val="lowerLetter"/>
      <w:lvlText w:val="%1)"/>
      <w:lvlJc w:val="left"/>
      <w:pPr>
        <w:ind w:left="785"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011044"/>
    <w:multiLevelType w:val="hybridMultilevel"/>
    <w:tmpl w:val="301622A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E774A6"/>
    <w:multiLevelType w:val="hybridMultilevel"/>
    <w:tmpl w:val="159A3C8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33ABA"/>
    <w:multiLevelType w:val="hybridMultilevel"/>
    <w:tmpl w:val="B77CB178"/>
    <w:lvl w:ilvl="0" w:tplc="FFFFFFFF">
      <w:start w:val="1"/>
      <w:numFmt w:val="lowerLetter"/>
      <w:lvlText w:val="%1)"/>
      <w:lvlJc w:val="left"/>
      <w:pPr>
        <w:ind w:left="117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9" w15:restartNumberingAfterBreak="0">
    <w:nsid w:val="27E66AEE"/>
    <w:multiLevelType w:val="hybridMultilevel"/>
    <w:tmpl w:val="3724CFF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0" w15:restartNumberingAfterBreak="0">
    <w:nsid w:val="2F2D0A95"/>
    <w:multiLevelType w:val="hybridMultilevel"/>
    <w:tmpl w:val="E67A94DC"/>
    <w:lvl w:ilvl="0" w:tplc="FFFFFFFF">
      <w:start w:val="1"/>
      <w:numFmt w:val="lowerLetter"/>
      <w:lvlText w:val="%1)"/>
      <w:lvlJc w:val="left"/>
      <w:pPr>
        <w:ind w:left="1505" w:hanging="360"/>
      </w:pPr>
      <w:rPr>
        <w:rFonts w:hint="default"/>
      </w:r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1" w15:restartNumberingAfterBreak="0">
    <w:nsid w:val="2F796C95"/>
    <w:multiLevelType w:val="hybridMultilevel"/>
    <w:tmpl w:val="793A1CB0"/>
    <w:lvl w:ilvl="0" w:tplc="04100017">
      <w:start w:val="1"/>
      <w:numFmt w:val="lowerLetter"/>
      <w:lvlText w:val="%1)"/>
      <w:lvlJc w:val="left"/>
      <w:pPr>
        <w:ind w:left="785"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5036C7"/>
    <w:multiLevelType w:val="hybridMultilevel"/>
    <w:tmpl w:val="38A8E22E"/>
    <w:lvl w:ilvl="0" w:tplc="FFFFFFFF">
      <w:start w:val="1"/>
      <w:numFmt w:val="lowerLetter"/>
      <w:lvlText w:val="%1)"/>
      <w:lvlJc w:val="left"/>
      <w:pPr>
        <w:ind w:left="117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3" w15:restartNumberingAfterBreak="0">
    <w:nsid w:val="34960A7B"/>
    <w:multiLevelType w:val="hybridMultilevel"/>
    <w:tmpl w:val="5F0009F2"/>
    <w:lvl w:ilvl="0" w:tplc="FFFFFFFF">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26103C"/>
    <w:multiLevelType w:val="hybridMultilevel"/>
    <w:tmpl w:val="5F0009F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E34236"/>
    <w:multiLevelType w:val="hybridMultilevel"/>
    <w:tmpl w:val="5F0009F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39327C"/>
    <w:multiLevelType w:val="hybridMultilevel"/>
    <w:tmpl w:val="E8F24000"/>
    <w:lvl w:ilvl="0" w:tplc="FFFFFFFF">
      <w:start w:val="1"/>
      <w:numFmt w:val="lowerLetter"/>
      <w:lvlText w:val="%1)"/>
      <w:lvlJc w:val="left"/>
      <w:pPr>
        <w:ind w:left="150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7" w15:restartNumberingAfterBreak="0">
    <w:nsid w:val="46DB0539"/>
    <w:multiLevelType w:val="hybridMultilevel"/>
    <w:tmpl w:val="CBB2E688"/>
    <w:lvl w:ilvl="0" w:tplc="9EDE277C">
      <w:start w:val="1"/>
      <w:numFmt w:val="lowerLetter"/>
      <w:lvlText w:val="%1)"/>
      <w:lvlJc w:val="left"/>
      <w:pPr>
        <w:ind w:left="1080" w:hanging="360"/>
      </w:pPr>
      <w:rPr>
        <w:rFonts w:ascii="Arial"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75A153D"/>
    <w:multiLevelType w:val="hybridMultilevel"/>
    <w:tmpl w:val="5F0009F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675E7A"/>
    <w:multiLevelType w:val="hybridMultilevel"/>
    <w:tmpl w:val="8E5C0A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A950640"/>
    <w:multiLevelType w:val="hybridMultilevel"/>
    <w:tmpl w:val="AAF4F8A6"/>
    <w:lvl w:ilvl="0" w:tplc="FFFFFFFF">
      <w:start w:val="1"/>
      <w:numFmt w:val="lowerLetter"/>
      <w:lvlText w:val="%1)"/>
      <w:lvlJc w:val="left"/>
      <w:pPr>
        <w:ind w:left="150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1" w15:restartNumberingAfterBreak="0">
    <w:nsid w:val="4EBC38F1"/>
    <w:multiLevelType w:val="hybridMultilevel"/>
    <w:tmpl w:val="BE1CE7E0"/>
    <w:lvl w:ilvl="0" w:tplc="FFFFFFFF">
      <w:start w:val="1"/>
      <w:numFmt w:val="lowerLetter"/>
      <w:lvlText w:val="%1)"/>
      <w:lvlJc w:val="left"/>
      <w:pPr>
        <w:ind w:left="1505" w:hanging="360"/>
      </w:pPr>
      <w:rPr>
        <w:rFonts w:hint="default"/>
      </w:r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22" w15:restartNumberingAfterBreak="0">
    <w:nsid w:val="5155688A"/>
    <w:multiLevelType w:val="hybridMultilevel"/>
    <w:tmpl w:val="F8961C6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23" w15:restartNumberingAfterBreak="0">
    <w:nsid w:val="52D456E7"/>
    <w:multiLevelType w:val="hybridMultilevel"/>
    <w:tmpl w:val="F58E11B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36F0DC9"/>
    <w:multiLevelType w:val="hybridMultilevel"/>
    <w:tmpl w:val="38A8E22E"/>
    <w:lvl w:ilvl="0" w:tplc="FFFFFFFF">
      <w:start w:val="1"/>
      <w:numFmt w:val="lowerLetter"/>
      <w:lvlText w:val="%1)"/>
      <w:lvlJc w:val="left"/>
      <w:pPr>
        <w:ind w:left="117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25" w15:restartNumberingAfterBreak="0">
    <w:nsid w:val="553763B6"/>
    <w:multiLevelType w:val="hybridMultilevel"/>
    <w:tmpl w:val="056C4F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EB80FD6"/>
    <w:multiLevelType w:val="hybridMultilevel"/>
    <w:tmpl w:val="1A325AF4"/>
    <w:lvl w:ilvl="0" w:tplc="FFFFFFFF">
      <w:start w:val="1"/>
      <w:numFmt w:val="lowerLetter"/>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27" w15:restartNumberingAfterBreak="0">
    <w:nsid w:val="5FE404A4"/>
    <w:multiLevelType w:val="hybridMultilevel"/>
    <w:tmpl w:val="CC7E8986"/>
    <w:lvl w:ilvl="0" w:tplc="921CCE66">
      <w:numFmt w:val="bullet"/>
      <w:lvlText w:val="-"/>
      <w:lvlJc w:val="left"/>
      <w:pPr>
        <w:ind w:left="720" w:hanging="360"/>
      </w:pPr>
      <w:rPr>
        <w:rFonts w:ascii="Arial" w:eastAsia="Times New Roman" w:hAnsi="Aria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0E6509"/>
    <w:multiLevelType w:val="hybridMultilevel"/>
    <w:tmpl w:val="97C86410"/>
    <w:lvl w:ilvl="0" w:tplc="FFFFFFFF">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675616E6"/>
    <w:multiLevelType w:val="hybridMultilevel"/>
    <w:tmpl w:val="151E8B4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30" w15:restartNumberingAfterBreak="0">
    <w:nsid w:val="6C5257E5"/>
    <w:multiLevelType w:val="hybridMultilevel"/>
    <w:tmpl w:val="01B2514A"/>
    <w:lvl w:ilvl="0" w:tplc="FFFFFFFF">
      <w:start w:val="1"/>
      <w:numFmt w:val="lowerLetter"/>
      <w:lvlText w:val="%1)"/>
      <w:lvlJc w:val="left"/>
      <w:pPr>
        <w:ind w:left="1505" w:hanging="360"/>
      </w:pPr>
      <w:rPr>
        <w:rFonts w:hint="default"/>
      </w:r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31" w15:restartNumberingAfterBreak="0">
    <w:nsid w:val="7A8C0EA4"/>
    <w:multiLevelType w:val="hybridMultilevel"/>
    <w:tmpl w:val="D7DA73CE"/>
    <w:lvl w:ilvl="0" w:tplc="FFFFFFFF">
      <w:start w:val="1"/>
      <w:numFmt w:val="lowerLetter"/>
      <w:lvlText w:val="%1)"/>
      <w:lvlJc w:val="left"/>
      <w:pPr>
        <w:ind w:left="150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2" w15:restartNumberingAfterBreak="0">
    <w:nsid w:val="7B6E0808"/>
    <w:multiLevelType w:val="hybridMultilevel"/>
    <w:tmpl w:val="B1023A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DFA2519"/>
    <w:multiLevelType w:val="hybridMultilevel"/>
    <w:tmpl w:val="611E160C"/>
    <w:lvl w:ilvl="0" w:tplc="FFFFFFFF">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7F0D7AB7"/>
    <w:multiLevelType w:val="hybridMultilevel"/>
    <w:tmpl w:val="97C864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42739016">
    <w:abstractNumId w:val="0"/>
  </w:num>
  <w:num w:numId="2" w16cid:durableId="1409813139">
    <w:abstractNumId w:val="1"/>
  </w:num>
  <w:num w:numId="3" w16cid:durableId="1585841471">
    <w:abstractNumId w:val="2"/>
  </w:num>
  <w:num w:numId="4" w16cid:durableId="1998265714">
    <w:abstractNumId w:val="6"/>
  </w:num>
  <w:num w:numId="5" w16cid:durableId="1439906926">
    <w:abstractNumId w:val="11"/>
  </w:num>
  <w:num w:numId="6" w16cid:durableId="394935395">
    <w:abstractNumId w:val="26"/>
  </w:num>
  <w:num w:numId="7" w16cid:durableId="1548030092">
    <w:abstractNumId w:val="9"/>
  </w:num>
  <w:num w:numId="8" w16cid:durableId="1809778288">
    <w:abstractNumId w:val="33"/>
  </w:num>
  <w:num w:numId="9" w16cid:durableId="614483285">
    <w:abstractNumId w:val="7"/>
  </w:num>
  <w:num w:numId="10" w16cid:durableId="358623501">
    <w:abstractNumId w:val="28"/>
  </w:num>
  <w:num w:numId="11" w16cid:durableId="120880132">
    <w:abstractNumId w:val="17"/>
  </w:num>
  <w:num w:numId="12" w16cid:durableId="2365987">
    <w:abstractNumId w:val="23"/>
  </w:num>
  <w:num w:numId="13" w16cid:durableId="1595043825">
    <w:abstractNumId w:val="34"/>
  </w:num>
  <w:num w:numId="14" w16cid:durableId="1330139687">
    <w:abstractNumId w:val="8"/>
  </w:num>
  <w:num w:numId="15" w16cid:durableId="1935239379">
    <w:abstractNumId w:val="24"/>
  </w:num>
  <w:num w:numId="16" w16cid:durableId="956065989">
    <w:abstractNumId w:val="22"/>
  </w:num>
  <w:num w:numId="17" w16cid:durableId="135269113">
    <w:abstractNumId w:val="12"/>
  </w:num>
  <w:num w:numId="18" w16cid:durableId="429934827">
    <w:abstractNumId w:val="29"/>
  </w:num>
  <w:num w:numId="19" w16cid:durableId="834564357">
    <w:abstractNumId w:val="21"/>
  </w:num>
  <w:num w:numId="20" w16cid:durableId="463736014">
    <w:abstractNumId w:val="31"/>
  </w:num>
  <w:num w:numId="21" w16cid:durableId="1658722275">
    <w:abstractNumId w:val="30"/>
  </w:num>
  <w:num w:numId="22" w16cid:durableId="324481580">
    <w:abstractNumId w:val="10"/>
  </w:num>
  <w:num w:numId="23" w16cid:durableId="2078671180">
    <w:abstractNumId w:val="5"/>
  </w:num>
  <w:num w:numId="24" w16cid:durableId="1559173418">
    <w:abstractNumId w:val="3"/>
  </w:num>
  <w:num w:numId="25" w16cid:durableId="565451719">
    <w:abstractNumId w:val="32"/>
  </w:num>
  <w:num w:numId="26" w16cid:durableId="1633251363">
    <w:abstractNumId w:val="19"/>
  </w:num>
  <w:num w:numId="27" w16cid:durableId="1242258991">
    <w:abstractNumId w:val="25"/>
  </w:num>
  <w:num w:numId="28" w16cid:durableId="1807967880">
    <w:abstractNumId w:val="4"/>
  </w:num>
  <w:num w:numId="29" w16cid:durableId="869415607">
    <w:abstractNumId w:val="16"/>
  </w:num>
  <w:num w:numId="30" w16cid:durableId="970092071">
    <w:abstractNumId w:val="20"/>
  </w:num>
  <w:num w:numId="31" w16cid:durableId="798256282">
    <w:abstractNumId w:val="13"/>
  </w:num>
  <w:num w:numId="32" w16cid:durableId="278490743">
    <w:abstractNumId w:val="27"/>
  </w:num>
  <w:num w:numId="33" w16cid:durableId="1710182811">
    <w:abstractNumId w:val="15"/>
  </w:num>
  <w:num w:numId="34" w16cid:durableId="2083093622">
    <w:abstractNumId w:val="18"/>
  </w:num>
  <w:num w:numId="35" w16cid:durableId="91126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52A"/>
    <w:rsid w:val="0003173F"/>
    <w:rsid w:val="00045F07"/>
    <w:rsid w:val="000563C4"/>
    <w:rsid w:val="001038AD"/>
    <w:rsid w:val="00131678"/>
    <w:rsid w:val="00192EF4"/>
    <w:rsid w:val="001A7652"/>
    <w:rsid w:val="001E1582"/>
    <w:rsid w:val="002078C8"/>
    <w:rsid w:val="002131FE"/>
    <w:rsid w:val="002362BA"/>
    <w:rsid w:val="0024720A"/>
    <w:rsid w:val="00294362"/>
    <w:rsid w:val="002C0F0F"/>
    <w:rsid w:val="003110EB"/>
    <w:rsid w:val="00336223"/>
    <w:rsid w:val="00383199"/>
    <w:rsid w:val="003E098E"/>
    <w:rsid w:val="00421DA8"/>
    <w:rsid w:val="00431EFA"/>
    <w:rsid w:val="00464799"/>
    <w:rsid w:val="004835FC"/>
    <w:rsid w:val="00486F61"/>
    <w:rsid w:val="004A4108"/>
    <w:rsid w:val="004C0E17"/>
    <w:rsid w:val="004E2790"/>
    <w:rsid w:val="004E7E74"/>
    <w:rsid w:val="005031EA"/>
    <w:rsid w:val="00506995"/>
    <w:rsid w:val="00533621"/>
    <w:rsid w:val="005355F0"/>
    <w:rsid w:val="0054138E"/>
    <w:rsid w:val="0054426C"/>
    <w:rsid w:val="0055417E"/>
    <w:rsid w:val="00555141"/>
    <w:rsid w:val="005664AC"/>
    <w:rsid w:val="005A1D94"/>
    <w:rsid w:val="005B4ABA"/>
    <w:rsid w:val="005C4FBC"/>
    <w:rsid w:val="005C59F5"/>
    <w:rsid w:val="005E5F1C"/>
    <w:rsid w:val="005E5F4B"/>
    <w:rsid w:val="00602D7A"/>
    <w:rsid w:val="00603C95"/>
    <w:rsid w:val="00607BF1"/>
    <w:rsid w:val="006146A4"/>
    <w:rsid w:val="006369D8"/>
    <w:rsid w:val="006549A5"/>
    <w:rsid w:val="00691165"/>
    <w:rsid w:val="006C5BC6"/>
    <w:rsid w:val="006D2130"/>
    <w:rsid w:val="00700030"/>
    <w:rsid w:val="007306DA"/>
    <w:rsid w:val="00733D17"/>
    <w:rsid w:val="00741E85"/>
    <w:rsid w:val="007511BE"/>
    <w:rsid w:val="007A0136"/>
    <w:rsid w:val="007A490D"/>
    <w:rsid w:val="007A652A"/>
    <w:rsid w:val="007E14FC"/>
    <w:rsid w:val="00823DCD"/>
    <w:rsid w:val="00832DB4"/>
    <w:rsid w:val="00871A6F"/>
    <w:rsid w:val="008A033F"/>
    <w:rsid w:val="008D1D03"/>
    <w:rsid w:val="0093672D"/>
    <w:rsid w:val="009561DE"/>
    <w:rsid w:val="009575C6"/>
    <w:rsid w:val="0096400A"/>
    <w:rsid w:val="00967793"/>
    <w:rsid w:val="00976F09"/>
    <w:rsid w:val="009871BC"/>
    <w:rsid w:val="009D44D6"/>
    <w:rsid w:val="009E2604"/>
    <w:rsid w:val="009F0804"/>
    <w:rsid w:val="009F358B"/>
    <w:rsid w:val="009F7599"/>
    <w:rsid w:val="00A02206"/>
    <w:rsid w:val="00A13EB2"/>
    <w:rsid w:val="00A33DA5"/>
    <w:rsid w:val="00A535D0"/>
    <w:rsid w:val="00A64722"/>
    <w:rsid w:val="00AA1871"/>
    <w:rsid w:val="00AA7197"/>
    <w:rsid w:val="00AC6DF8"/>
    <w:rsid w:val="00AE7F4E"/>
    <w:rsid w:val="00B02A7C"/>
    <w:rsid w:val="00B11C34"/>
    <w:rsid w:val="00B20D3A"/>
    <w:rsid w:val="00B80A1D"/>
    <w:rsid w:val="00BA2A28"/>
    <w:rsid w:val="00BA5EF9"/>
    <w:rsid w:val="00BB1AB7"/>
    <w:rsid w:val="00C23F14"/>
    <w:rsid w:val="00CA61D3"/>
    <w:rsid w:val="00CE3A08"/>
    <w:rsid w:val="00D10CD4"/>
    <w:rsid w:val="00DC4807"/>
    <w:rsid w:val="00E155B9"/>
    <w:rsid w:val="00E2625E"/>
    <w:rsid w:val="00E4225E"/>
    <w:rsid w:val="00E66004"/>
    <w:rsid w:val="00E701D8"/>
    <w:rsid w:val="00E842EE"/>
    <w:rsid w:val="00ED0701"/>
    <w:rsid w:val="00ED1280"/>
    <w:rsid w:val="00F53194"/>
    <w:rsid w:val="00FA5A70"/>
    <w:rsid w:val="00FB5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056D5AFC"/>
  <w15:chartTrackingRefBased/>
  <w15:docId w15:val="{C74683A7-333B-4E3B-AA47-0BA05174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78C8"/>
    <w:pPr>
      <w:suppressAutoHyphens/>
      <w:overflowPunct w:val="0"/>
      <w:autoSpaceDE w:val="0"/>
      <w:textAlignment w:val="baseline"/>
    </w:pPr>
    <w:rPr>
      <w:lang w:eastAsia="zh-CN"/>
    </w:rPr>
  </w:style>
  <w:style w:type="paragraph" w:styleId="Titolo1">
    <w:name w:val="heading 1"/>
    <w:basedOn w:val="Normale"/>
    <w:next w:val="Normale"/>
    <w:qFormat/>
    <w:pPr>
      <w:keepNext/>
      <w:numPr>
        <w:numId w:val="1"/>
      </w:numPr>
      <w:ind w:firstLine="709"/>
      <w:jc w:val="both"/>
      <w:outlineLvl w:val="0"/>
    </w:pPr>
    <w:rPr>
      <w:rFonts w:ascii="Arial" w:hAnsi="Arial" w:cs="Arial"/>
      <w:sz w:val="24"/>
    </w:rPr>
  </w:style>
  <w:style w:type="paragraph" w:styleId="Titolo2">
    <w:name w:val="heading 2"/>
    <w:basedOn w:val="Normale"/>
    <w:next w:val="Normale"/>
    <w:qFormat/>
    <w:pPr>
      <w:keepNext/>
      <w:numPr>
        <w:ilvl w:val="1"/>
        <w:numId w:val="1"/>
      </w:numPr>
      <w:outlineLvl w:val="1"/>
    </w:pPr>
    <w:rPr>
      <w:rFonts w:ascii="Arial" w:hAnsi="Arial" w:cs="Arial"/>
      <w:sz w:val="24"/>
    </w:rPr>
  </w:style>
  <w:style w:type="paragraph" w:styleId="Titolo3">
    <w:name w:val="heading 3"/>
    <w:basedOn w:val="Normale"/>
    <w:next w:val="Normale"/>
    <w:qFormat/>
    <w:pPr>
      <w:keepNext/>
      <w:numPr>
        <w:ilvl w:val="2"/>
        <w:numId w:val="1"/>
      </w:numPr>
      <w:outlineLvl w:val="2"/>
    </w:pPr>
    <w:rPr>
      <w:i/>
    </w:rPr>
  </w:style>
  <w:style w:type="paragraph" w:styleId="Titolo4">
    <w:name w:val="heading 4"/>
    <w:basedOn w:val="Normale"/>
    <w:next w:val="Normale"/>
    <w:qFormat/>
    <w:pPr>
      <w:keepNext/>
      <w:numPr>
        <w:ilvl w:val="3"/>
        <w:numId w:val="1"/>
      </w:numPr>
      <w:ind w:left="4248" w:firstLine="708"/>
      <w:jc w:val="both"/>
      <w:outlineLvl w:val="3"/>
    </w:pPr>
    <w:rPr>
      <w:rFonts w:ascii="Verdana" w:hAnsi="Verdana" w:cs="Verdana"/>
      <w:sz w:val="24"/>
    </w:rPr>
  </w:style>
  <w:style w:type="paragraph" w:styleId="Titolo5">
    <w:name w:val="heading 5"/>
    <w:basedOn w:val="Normale"/>
    <w:next w:val="Normale"/>
    <w:qFormat/>
    <w:pPr>
      <w:keepNext/>
      <w:numPr>
        <w:ilvl w:val="4"/>
        <w:numId w:val="1"/>
      </w:numPr>
      <w:ind w:left="4248" w:firstLine="708"/>
      <w:jc w:val="both"/>
      <w:outlineLvl w:val="4"/>
    </w:pPr>
    <w:rPr>
      <w:rFonts w:ascii="Arial" w:hAnsi="Arial" w:cs="Arial"/>
      <w:sz w:val="28"/>
    </w:rPr>
  </w:style>
  <w:style w:type="paragraph" w:styleId="Titolo6">
    <w:name w:val="heading 6"/>
    <w:basedOn w:val="Normale"/>
    <w:next w:val="Normale"/>
    <w:qFormat/>
    <w:pPr>
      <w:keepNext/>
      <w:numPr>
        <w:ilvl w:val="5"/>
        <w:numId w:val="1"/>
      </w:numPr>
      <w:outlineLvl w:val="5"/>
    </w:pPr>
    <w:rPr>
      <w:rFonts w:ascii="Arial" w:hAnsi="Arial" w:cs="Arial"/>
      <w:sz w:val="28"/>
    </w:rPr>
  </w:style>
  <w:style w:type="paragraph" w:styleId="Titolo7">
    <w:name w:val="heading 7"/>
    <w:basedOn w:val="Normale"/>
    <w:next w:val="Normale"/>
    <w:qFormat/>
    <w:pPr>
      <w:keepNext/>
      <w:numPr>
        <w:ilvl w:val="6"/>
        <w:numId w:val="1"/>
      </w:numPr>
      <w:ind w:left="5040" w:hanging="78"/>
      <w:outlineLvl w:val="6"/>
    </w:pPr>
    <w:rPr>
      <w:rFonts w:ascii="Arial" w:hAnsi="Arial" w:cs="Arial"/>
      <w:sz w:val="24"/>
    </w:rPr>
  </w:style>
  <w:style w:type="paragraph" w:styleId="Titolo8">
    <w:name w:val="heading 8"/>
    <w:basedOn w:val="Normale"/>
    <w:next w:val="Normale"/>
    <w:qFormat/>
    <w:pPr>
      <w:keepNext/>
      <w:numPr>
        <w:ilvl w:val="7"/>
        <w:numId w:val="1"/>
      </w:numPr>
      <w:ind w:left="6379" w:hanging="7"/>
      <w:outlineLvl w:val="7"/>
    </w:pPr>
    <w:rPr>
      <w:sz w:val="24"/>
    </w:rPr>
  </w:style>
  <w:style w:type="paragraph" w:styleId="Titolo9">
    <w:name w:val="heading 9"/>
    <w:basedOn w:val="Normale"/>
    <w:next w:val="Normale"/>
    <w:qFormat/>
    <w:pPr>
      <w:keepNext/>
      <w:numPr>
        <w:ilvl w:val="8"/>
        <w:numId w:val="1"/>
      </w:numPr>
      <w:outlineLvl w:val="8"/>
    </w:pPr>
    <w:rPr>
      <w:b/>
      <w:bCs/>
      <w:i/>
      <w:iCs/>
      <w:sz w:val="1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Carpredefinitoparagrafo5">
    <w:name w:val="Car. predefinito paragrafo5"/>
  </w:style>
  <w:style w:type="character" w:customStyle="1" w:styleId="Carpredefinitoparagrafo4">
    <w:name w:val="Car. predefinito paragrafo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5z0">
    <w:name w:val="WW8Num5z0"/>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Carpredefinitoparagrafo3">
    <w:name w:val="Car. predefinito paragrafo3"/>
  </w:style>
  <w:style w:type="character" w:customStyle="1" w:styleId="Carpredefinitoparagrafo2">
    <w:name w:val="Car. predefinito paragrafo2"/>
  </w:style>
  <w:style w:type="character" w:customStyle="1" w:styleId="Carpredefinitoparagrafo1">
    <w:name w:val="Car. predefinito paragrafo1"/>
  </w:style>
  <w:style w:type="character" w:customStyle="1" w:styleId="WW8Num3z3">
    <w:name w:val="WW8Num3z3"/>
    <w:rPr>
      <w:rFonts w:ascii="Symbol" w:hAnsi="Symbol" w:cs="Symbol" w:hint="default"/>
    </w:rPr>
  </w:style>
  <w:style w:type="character" w:customStyle="1" w:styleId="WW8Num4z1">
    <w:name w:val="WW8Num4z1"/>
    <w:rPr>
      <w:rFonts w:ascii="Times New Roman" w:eastAsia="Times New Roman" w:hAnsi="Times New Roman" w:cs="Times New Roman" w:hint="default"/>
    </w:rPr>
  </w:style>
  <w:style w:type="character" w:customStyle="1" w:styleId="WW8Num4z2">
    <w:name w:val="WW8Num4z2"/>
    <w:rPr>
      <w:rFonts w:ascii="Wingdings" w:hAnsi="Wingdings" w:cs="Wingdings" w:hint="default"/>
    </w:rPr>
  </w:style>
  <w:style w:type="character" w:customStyle="1" w:styleId="WW8Num4z4">
    <w:name w:val="WW8Num4z4"/>
    <w:rPr>
      <w:rFonts w:ascii="Courier New" w:hAnsi="Courier New" w:cs="Courier New"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0">
    <w:name w:val="WW8Num8z0"/>
    <w:rPr>
      <w:rFonts w:ascii="Wingdings" w:hAnsi="Wingdings" w:cs="Wingdings" w:hint="default"/>
      <w:caps w:val="0"/>
      <w:smallCaps w:val="0"/>
      <w:strike w:val="0"/>
      <w:dstrike w:val="0"/>
      <w:outline w:val="0"/>
      <w:shadow w:val="0"/>
      <w:vanish w:val="0"/>
      <w:color w:val="000000"/>
      <w:position w:val="0"/>
      <w:sz w:val="22"/>
      <w:u w:val="none"/>
      <w:vertAlign w:val="baselin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sz w:val="18"/>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ascii="Wingdings" w:hAnsi="Wingdings" w:cs="Wingdings" w:hint="default"/>
    </w:rPr>
  </w:style>
  <w:style w:type="character" w:customStyle="1" w:styleId="WW8Num15z1">
    <w:name w:val="WW8Num15z1"/>
    <w:rPr>
      <w:rFonts w:hint="default"/>
    </w:rPr>
  </w:style>
  <w:style w:type="character" w:customStyle="1" w:styleId="WW8Num15z3">
    <w:name w:val="WW8Num15z3"/>
    <w:rPr>
      <w:rFonts w:ascii="Symbol" w:hAnsi="Symbol" w:cs="Symbol" w:hint="default"/>
    </w:rPr>
  </w:style>
  <w:style w:type="character" w:customStyle="1" w:styleId="WW8Num15z4">
    <w:name w:val="WW8Num15z4"/>
    <w:rPr>
      <w:rFonts w:ascii="Courier New" w:hAnsi="Courier New" w:cs="Courier New" w:hint="default"/>
    </w:rPr>
  </w:style>
  <w:style w:type="character" w:customStyle="1" w:styleId="WW8Num16z0">
    <w:name w:val="WW8Num16z0"/>
    <w:rPr>
      <w:rFonts w:ascii="Wingdings" w:eastAsia="Times New Roman" w:hAnsi="Wingdings"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Wingdings" w:hAnsi="Wingdings" w:cs="Wingdings" w:hint="default"/>
      <w:caps w:val="0"/>
      <w:smallCaps w:val="0"/>
      <w:strike w:val="0"/>
      <w:dstrike w:val="0"/>
      <w:outline w:val="0"/>
      <w:shadow w:val="0"/>
      <w:vanish w:val="0"/>
      <w:position w:val="0"/>
      <w:sz w:val="18"/>
      <w:vertAlign w:val="baseline"/>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Carpredefinitoparagrafo">
    <w:name w:val="WW-Car. predefinito paragrafo"/>
  </w:style>
  <w:style w:type="character" w:styleId="Numeropagina">
    <w:name w:val="page number"/>
    <w:basedOn w:val="WW-Carpredefinitoparagrafo"/>
  </w:style>
  <w:style w:type="character" w:styleId="Enfasigrassetto">
    <w:name w:val="Strong"/>
    <w:qFormat/>
    <w:rPr>
      <w:b/>
      <w:bCs/>
    </w:rPr>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WW8Num25z0">
    <w:name w:val="WW8Num25z0"/>
    <w:rPr>
      <w:rFonts w:ascii="Wingdings" w:hAnsi="Wingdings" w:cs="Wingdings" w:hint="default"/>
    </w:rPr>
  </w:style>
  <w:style w:type="character" w:customStyle="1" w:styleId="WW8Num25z1">
    <w:name w:val="WW8Num25z1"/>
    <w:rPr>
      <w:rFonts w:ascii="Courier New" w:hAnsi="Courier New" w:cs="Courier New" w:hint="default"/>
    </w:rPr>
  </w:style>
  <w:style w:type="character" w:customStyle="1" w:styleId="WW8Num25z3">
    <w:name w:val="WW8Num25z3"/>
    <w:rPr>
      <w:rFonts w:ascii="Symbol" w:hAnsi="Symbol" w:cs="Symbol" w:hint="default"/>
    </w:rPr>
  </w:style>
  <w:style w:type="character" w:styleId="Enfasicorsivo">
    <w:name w:val="Emphasis"/>
    <w:qFormat/>
    <w:rPr>
      <w:i/>
      <w:iCs/>
    </w:rPr>
  </w:style>
  <w:style w:type="character" w:customStyle="1" w:styleId="PidipaginaCarattere">
    <w:name w:val="Piè di pagina Carattere"/>
    <w:rPr>
      <w:lang w:eastAsia="zh-CN"/>
    </w:rPr>
  </w:style>
  <w:style w:type="character" w:customStyle="1" w:styleId="Punti">
    <w:name w:val="Punti"/>
    <w:rPr>
      <w:rFonts w:ascii="OpenSymbol" w:eastAsia="OpenSymbol" w:hAnsi="OpenSymbol" w:cs="OpenSymbol"/>
    </w:rPr>
  </w:style>
  <w:style w:type="paragraph" w:customStyle="1" w:styleId="Titolo50">
    <w:name w:val="Titolo5"/>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jc w:val="both"/>
    </w:pPr>
    <w:rPr>
      <w:i/>
      <w:sz w:val="28"/>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Titolo40">
    <w:name w:val="Titolo4"/>
    <w:basedOn w:val="Normale"/>
    <w:next w:val="Corpotesto"/>
    <w:pPr>
      <w:keepNext/>
      <w:spacing w:before="240" w:after="120"/>
    </w:pPr>
    <w:rPr>
      <w:rFonts w:ascii="Liberation Sans" w:eastAsia="Microsoft YaHei" w:hAnsi="Liberation Sans" w:cs="Mangal"/>
      <w:sz w:val="28"/>
      <w:szCs w:val="28"/>
    </w:rPr>
  </w:style>
  <w:style w:type="paragraph" w:customStyle="1" w:styleId="Titolo30">
    <w:name w:val="Titolo3"/>
    <w:basedOn w:val="Normale"/>
    <w:next w:val="Corpotesto"/>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pPr>
      <w:keepNext/>
      <w:spacing w:before="240" w:after="120"/>
    </w:pPr>
    <w:rPr>
      <w:rFonts w:ascii="Liberation Sans" w:eastAsia="Microsoft YaHei" w:hAnsi="Liberation Sans" w:cs="Mangal"/>
      <w:sz w:val="28"/>
      <w:szCs w:val="28"/>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21">
    <w:name w:val="Corpo del testo 21"/>
    <w:basedOn w:val="Normale"/>
    <w:pPr>
      <w:jc w:val="both"/>
    </w:pPr>
    <w:rPr>
      <w:rFonts w:ascii="Arial" w:hAnsi="Arial" w:cs="Arial"/>
      <w:sz w:val="24"/>
    </w:rPr>
  </w:style>
  <w:style w:type="paragraph" w:customStyle="1" w:styleId="WW-BodyText2">
    <w:name w:val="WW-Body Text 2"/>
    <w:basedOn w:val="Normale"/>
    <w:pPr>
      <w:jc w:val="both"/>
    </w:pPr>
    <w:rPr>
      <w:rFonts w:ascii="Arial" w:hAnsi="Arial" w:cs="Arial"/>
      <w:sz w:val="22"/>
    </w:rPr>
  </w:style>
  <w:style w:type="paragraph" w:customStyle="1" w:styleId="Testonormale1">
    <w:name w:val="Testo normale1"/>
    <w:basedOn w:val="Normale"/>
    <w:rPr>
      <w:rFonts w:ascii="Courier New" w:hAnsi="Courier New" w:cs="Courier New"/>
    </w:rPr>
  </w:style>
  <w:style w:type="paragraph" w:customStyle="1" w:styleId="WW-BodyText21">
    <w:name w:val="WW-Body Text 21"/>
    <w:basedOn w:val="Normale"/>
    <w:pPr>
      <w:spacing w:line="360" w:lineRule="auto"/>
      <w:jc w:val="both"/>
    </w:pPr>
    <w:rPr>
      <w:rFonts w:ascii="Arial" w:hAnsi="Arial" w:cs="Arial"/>
      <w:sz w:val="28"/>
    </w:rPr>
  </w:style>
  <w:style w:type="paragraph" w:customStyle="1" w:styleId="WW-BodyText22">
    <w:name w:val="WW-Body Text 22"/>
    <w:basedOn w:val="Normale"/>
    <w:pPr>
      <w:ind w:left="993" w:hanging="993"/>
    </w:pPr>
    <w:rPr>
      <w:rFonts w:ascii="Arial" w:hAnsi="Arial" w:cs="Arial"/>
      <w:sz w:val="24"/>
    </w:rPr>
  </w:style>
  <w:style w:type="paragraph" w:customStyle="1" w:styleId="WW-BodyText23">
    <w:name w:val="WW-Body Text 23"/>
    <w:basedOn w:val="Normale"/>
    <w:pPr>
      <w:jc w:val="both"/>
    </w:pPr>
  </w:style>
  <w:style w:type="paragraph" w:customStyle="1" w:styleId="WW-BodyText24">
    <w:name w:val="WW-Body Text 24"/>
    <w:basedOn w:val="Normale"/>
    <w:pPr>
      <w:ind w:left="4962"/>
    </w:pPr>
    <w:rPr>
      <w:rFonts w:ascii="Arial" w:hAnsi="Arial" w:cs="Arial"/>
      <w:sz w:val="24"/>
    </w:rPr>
  </w:style>
  <w:style w:type="paragraph" w:customStyle="1" w:styleId="WW-BodyText25">
    <w:name w:val="WW-Body Text 25"/>
    <w:basedOn w:val="Normale"/>
    <w:pPr>
      <w:ind w:left="1560" w:hanging="1560"/>
      <w:jc w:val="both"/>
    </w:pPr>
    <w:rPr>
      <w:rFonts w:ascii="Arial" w:hAnsi="Arial" w:cs="Arial"/>
      <w:sz w:val="24"/>
    </w:rPr>
  </w:style>
  <w:style w:type="paragraph" w:customStyle="1" w:styleId="WW-BodyText26">
    <w:name w:val="WW-Body Text 26"/>
    <w:basedOn w:val="Normale"/>
    <w:rPr>
      <w:rFonts w:ascii="Century Gothic" w:hAnsi="Century Gothic" w:cs="Century Gothic"/>
      <w:sz w:val="28"/>
    </w:rPr>
  </w:style>
  <w:style w:type="paragraph" w:customStyle="1" w:styleId="WW-BodyText27">
    <w:name w:val="WW-Body Text 27"/>
    <w:basedOn w:val="Normale"/>
    <w:pPr>
      <w:jc w:val="both"/>
    </w:pPr>
    <w:rPr>
      <w:sz w:val="24"/>
    </w:rPr>
  </w:style>
  <w:style w:type="paragraph" w:customStyle="1" w:styleId="WW-BodyText28">
    <w:name w:val="WW-Body Text 28"/>
    <w:basedOn w:val="Normale"/>
    <w:pPr>
      <w:tabs>
        <w:tab w:val="left" w:pos="142"/>
      </w:tabs>
      <w:ind w:left="142"/>
    </w:pPr>
    <w:rPr>
      <w:rFonts w:ascii="Century Gothic" w:hAnsi="Century Gothic" w:cs="Century Gothic"/>
      <w:sz w:val="24"/>
    </w:rPr>
  </w:style>
  <w:style w:type="paragraph" w:customStyle="1" w:styleId="WW-BodyText29">
    <w:name w:val="WW-Body Text 29"/>
    <w:basedOn w:val="Normale"/>
    <w:pPr>
      <w:spacing w:after="120"/>
      <w:ind w:left="5041"/>
    </w:pPr>
    <w:rPr>
      <w:rFonts w:ascii="Arial" w:hAnsi="Arial" w:cs="Arial"/>
      <w:sz w:val="22"/>
    </w:rPr>
  </w:style>
  <w:style w:type="paragraph" w:customStyle="1" w:styleId="Rientrocorpodeltesto21">
    <w:name w:val="Rientro corpo del testo 21"/>
    <w:basedOn w:val="Normale"/>
    <w:pPr>
      <w:ind w:left="720" w:hanging="360"/>
    </w:pPr>
    <w:rPr>
      <w:rFonts w:ascii="Arial" w:hAnsi="Arial" w:cs="Arial"/>
      <w:sz w:val="22"/>
    </w:rPr>
  </w:style>
  <w:style w:type="paragraph" w:customStyle="1" w:styleId="Rientrocorpodeltesto31">
    <w:name w:val="Rientro corpo del testo 31"/>
    <w:basedOn w:val="Normale"/>
    <w:pPr>
      <w:spacing w:after="120"/>
      <w:ind w:firstLine="708"/>
      <w:jc w:val="both"/>
    </w:pPr>
    <w:rPr>
      <w:rFonts w:ascii="Arial" w:hAnsi="Arial" w:cs="Arial"/>
      <w:sz w:val="22"/>
    </w:rPr>
  </w:style>
  <w:style w:type="paragraph" w:styleId="Rientrocorpodeltesto">
    <w:name w:val="Body Text Indent"/>
    <w:basedOn w:val="Normale"/>
    <w:pPr>
      <w:overflowPunct/>
      <w:autoSpaceDE/>
      <w:ind w:left="1260" w:hanging="1260"/>
      <w:jc w:val="both"/>
      <w:textAlignment w:val="auto"/>
    </w:pPr>
    <w:rPr>
      <w:sz w:val="24"/>
      <w:szCs w:val="24"/>
    </w:rPr>
  </w:style>
  <w:style w:type="paragraph" w:customStyle="1" w:styleId="Rientrocorpodeltesto210">
    <w:name w:val="Rientro corpo del testo 21"/>
    <w:basedOn w:val="Normale"/>
    <w:pPr>
      <w:spacing w:line="360" w:lineRule="auto"/>
      <w:ind w:firstLine="1276"/>
      <w:jc w:val="both"/>
    </w:pPr>
    <w:rPr>
      <w:sz w:val="23"/>
      <w:szCs w:val="22"/>
    </w:rPr>
  </w:style>
  <w:style w:type="paragraph" w:customStyle="1" w:styleId="Rientrocorpodeltesto310">
    <w:name w:val="Rientro corpo del testo 31"/>
    <w:basedOn w:val="Normale"/>
    <w:pPr>
      <w:tabs>
        <w:tab w:val="left" w:pos="5529"/>
      </w:tabs>
      <w:ind w:left="5529" w:hanging="142"/>
    </w:pPr>
    <w:rPr>
      <w:rFonts w:ascii="Arial" w:hAnsi="Arial" w:cs="Arial"/>
      <w:sz w:val="22"/>
      <w:szCs w:val="22"/>
    </w:rPr>
  </w:style>
  <w:style w:type="paragraph" w:customStyle="1" w:styleId="Corpodeltesto210">
    <w:name w:val="Corpo del testo 21"/>
    <w:basedOn w:val="Normale"/>
    <w:pPr>
      <w:tabs>
        <w:tab w:val="left" w:pos="1276"/>
      </w:tabs>
    </w:pPr>
    <w:rPr>
      <w:rFonts w:ascii="Arial" w:hAnsi="Arial" w:cs="Arial"/>
      <w:sz w:val="23"/>
      <w:szCs w:val="22"/>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 w:type="paragraph" w:customStyle="1" w:styleId="western">
    <w:name w:val="western"/>
    <w:basedOn w:val="Normale"/>
    <w:pPr>
      <w:suppressAutoHyphens w:val="0"/>
      <w:overflowPunct/>
      <w:autoSpaceDE/>
      <w:spacing w:before="100" w:after="142" w:line="276" w:lineRule="auto"/>
      <w:textAlignment w:val="auto"/>
    </w:pPr>
    <w:rPr>
      <w:rFonts w:ascii="Calibri" w:eastAsia="Arial Unicode MS" w:hAnsi="Calibri" w:cs="Arial Unicode MS"/>
      <w:color w:val="000000"/>
      <w:sz w:val="22"/>
      <w:szCs w:val="22"/>
    </w:rPr>
  </w:style>
  <w:style w:type="paragraph" w:customStyle="1" w:styleId="Paragrafoelenco1">
    <w:name w:val="Paragrafo elenco1"/>
    <w:basedOn w:val="Normale"/>
    <w:pPr>
      <w:spacing w:after="200"/>
      <w:ind w:left="720"/>
      <w:contextualSpacing/>
    </w:pPr>
  </w:style>
  <w:style w:type="paragraph" w:styleId="Paragrafoelenco">
    <w:name w:val="List Paragraph"/>
    <w:basedOn w:val="Normale"/>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pi.agena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926MO\Dati%20applicazioni\Microsoft\Modelli\SETTORE%20A1407A_.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01E4B72520E643B40BAAACEADF52B1" ma:contentTypeVersion="16" ma:contentTypeDescription="Creare un nuovo documento." ma:contentTypeScope="" ma:versionID="21f785bce6eed859294e622c482b1c3d">
  <xsd:schema xmlns:xsd="http://www.w3.org/2001/XMLSchema" xmlns:xs="http://www.w3.org/2001/XMLSchema" xmlns:p="http://schemas.microsoft.com/office/2006/metadata/properties" xmlns:ns2="773baa0e-5cdf-45cc-ad94-044f83b7ebc0" xmlns:ns3="41d24e6b-5746-4693-809b-fd2be041726a" targetNamespace="http://schemas.microsoft.com/office/2006/metadata/properties" ma:root="true" ma:fieldsID="ac658b76ed09e9ff0135a4626c626f1e" ns2:_="" ns3:_="">
    <xsd:import namespace="773baa0e-5cdf-45cc-ad94-044f83b7ebc0"/>
    <xsd:import namespace="41d24e6b-5746-4693-809b-fd2be041726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immagi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baa0e-5cdf-45cc-ad94-044f83b7e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407970a-c899-4f7b-879f-6ca53d7fa0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immagine" ma:index="22" nillable="true" ma:displayName="immagine" ma:format="Thumbnail" ma:internalName="immagin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24e6b-5746-4693-809b-fd2be0417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5a11ff-7ed5-4497-8e49-fd28fdd8eef5}" ma:internalName="TaxCatchAll" ma:showField="CatchAllData" ma:web="41d24e6b-5746-4693-809b-fd2be04172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AF87C-37D6-4E5C-98D5-3E49CD7C5EAF}"/>
</file>

<file path=customXml/itemProps2.xml><?xml version="1.0" encoding="utf-8"?>
<ds:datastoreItem xmlns:ds="http://schemas.openxmlformats.org/officeDocument/2006/customXml" ds:itemID="{B995B841-3AE0-464A-89C6-8B5536C646D7}"/>
</file>

<file path=docProps/app.xml><?xml version="1.0" encoding="utf-8"?>
<Properties xmlns="http://schemas.openxmlformats.org/officeDocument/2006/extended-properties" xmlns:vt="http://schemas.openxmlformats.org/officeDocument/2006/docPropsVTypes">
  <Template>SETTORE A1407A_</Template>
  <TotalTime>3</TotalTime>
  <Pages>17</Pages>
  <Words>2479</Words>
  <Characters>14134</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lpstr>
    </vt:vector>
  </TitlesOfParts>
  <Company>ASLAT</Company>
  <LinksUpToDate>false</LinksUpToDate>
  <CharactersWithSpaces>16580</CharactersWithSpaces>
  <SharedDoc>false</SharedDoc>
  <HLinks>
    <vt:vector size="6" baseType="variant">
      <vt:variant>
        <vt:i4>2818156</vt:i4>
      </vt:variant>
      <vt:variant>
        <vt:i4>0</vt:i4>
      </vt:variant>
      <vt:variant>
        <vt:i4>0</vt:i4>
      </vt:variant>
      <vt:variant>
        <vt:i4>5</vt:i4>
      </vt:variant>
      <vt:variant>
        <vt:lpwstr>https://alpi.agenas.it/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Settore Sistemi Informativi</dc:creator>
  <cp:keywords/>
  <cp:lastModifiedBy>corona massimo</cp:lastModifiedBy>
  <cp:revision>5</cp:revision>
  <cp:lastPrinted>2024-04-04T06:29:00Z</cp:lastPrinted>
  <dcterms:created xsi:type="dcterms:W3CDTF">2024-05-02T09:51:00Z</dcterms:created>
  <dcterms:modified xsi:type="dcterms:W3CDTF">2024-05-02T09:54:00Z</dcterms:modified>
</cp:coreProperties>
</file>